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CAC2" w14:textId="2DDD3986" w:rsidR="00F66C73" w:rsidRPr="00F66C73" w:rsidRDefault="00F66C73" w:rsidP="00F66C73">
      <w:pPr>
        <w:autoSpaceDE w:val="0"/>
        <w:autoSpaceDN w:val="0"/>
        <w:adjustRightInd w:val="0"/>
        <w:spacing w:after="120" w:line="240" w:lineRule="auto"/>
        <w:rPr>
          <w:rFonts w:ascii="Arial" w:hAnsi="Arial" w:cs="Arial"/>
          <w:kern w:val="0"/>
          <w:sz w:val="24"/>
          <w:szCs w:val="24"/>
        </w:rPr>
      </w:pPr>
      <w:r w:rsidRPr="00F66C73">
        <w:rPr>
          <w:rFonts w:ascii="Arial" w:hAnsi="Arial" w:cs="Arial"/>
          <w:kern w:val="0"/>
          <w:sz w:val="24"/>
          <w:szCs w:val="24"/>
          <w:lang w:val="en-CA"/>
        </w:rPr>
        <w:fldChar w:fldCharType="begin"/>
      </w:r>
      <w:r w:rsidRPr="00F66C73">
        <w:rPr>
          <w:rFonts w:ascii="Arial" w:hAnsi="Arial" w:cs="Arial"/>
          <w:kern w:val="0"/>
          <w:sz w:val="24"/>
          <w:szCs w:val="24"/>
          <w:lang w:val="en-CA"/>
        </w:rPr>
        <w:instrText xml:space="preserve"> SEQ CHAPTER \h \r 1</w:instrText>
      </w:r>
      <w:r w:rsidRPr="00F66C73">
        <w:rPr>
          <w:rFonts w:ascii="Arial" w:hAnsi="Arial" w:cs="Arial"/>
          <w:kern w:val="0"/>
          <w:sz w:val="24"/>
          <w:szCs w:val="24"/>
          <w:lang w:val="en-CA"/>
        </w:rPr>
        <w:fldChar w:fldCharType="end"/>
      </w:r>
      <w:r w:rsidRPr="00F66C73">
        <w:rPr>
          <w:rFonts w:ascii="Arial" w:hAnsi="Arial" w:cs="Arial"/>
          <w:b/>
          <w:bCs/>
          <w:kern w:val="0"/>
          <w:sz w:val="24"/>
          <w:szCs w:val="24"/>
        </w:rPr>
        <w:t>13-1821. Future damages; extent and amount.</w:t>
      </w:r>
    </w:p>
    <w:p w14:paraId="6ABB4DF0" w14:textId="46F4882E" w:rsidR="00F66C73" w:rsidRPr="00F66C73" w:rsidRDefault="00F66C73" w:rsidP="00F66C73">
      <w:pPr>
        <w:autoSpaceDE w:val="0"/>
        <w:autoSpaceDN w:val="0"/>
        <w:adjustRightInd w:val="0"/>
        <w:spacing w:after="0" w:line="240" w:lineRule="auto"/>
        <w:rPr>
          <w:rFonts w:ascii="Arial" w:hAnsi="Arial" w:cs="Arial"/>
          <w:kern w:val="0"/>
          <w:sz w:val="24"/>
          <w:szCs w:val="24"/>
        </w:rPr>
      </w:pPr>
      <w:r w:rsidRPr="00F66C73">
        <w:rPr>
          <w:rFonts w:ascii="Arial" w:hAnsi="Arial" w:cs="Arial"/>
          <w:kern w:val="0"/>
          <w:sz w:val="24"/>
          <w:szCs w:val="24"/>
        </w:rPr>
        <w:tab/>
        <w:t xml:space="preserve">If you have found that </w:t>
      </w:r>
      <w:proofErr w:type="gramStart"/>
      <w:r w:rsidRPr="00F66C73">
        <w:rPr>
          <w:rFonts w:ascii="Arial" w:hAnsi="Arial" w:cs="Arial"/>
          <w:kern w:val="0"/>
          <w:sz w:val="24"/>
          <w:szCs w:val="24"/>
        </w:rPr>
        <w:t>plaintiff</w:t>
      </w:r>
      <w:proofErr w:type="gramEnd"/>
      <w:r w:rsidRPr="00F66C73">
        <w:rPr>
          <w:rFonts w:ascii="Arial" w:hAnsi="Arial" w:cs="Arial"/>
          <w:kern w:val="0"/>
          <w:sz w:val="24"/>
          <w:szCs w:val="24"/>
        </w:rPr>
        <w:t xml:space="preserve"> is entitled to damages arising in the future, you must determine the amount of such damages. </w:t>
      </w:r>
    </w:p>
    <w:p w14:paraId="2EA9EBBF" w14:textId="5694CC5B" w:rsidR="00F66C73" w:rsidRPr="00F66C73" w:rsidRDefault="00F66C73" w:rsidP="00F66C73">
      <w:pPr>
        <w:autoSpaceDE w:val="0"/>
        <w:autoSpaceDN w:val="0"/>
        <w:adjustRightInd w:val="0"/>
        <w:spacing w:after="0" w:line="240" w:lineRule="auto"/>
        <w:rPr>
          <w:rFonts w:ascii="Arial" w:hAnsi="Arial" w:cs="Arial"/>
          <w:kern w:val="0"/>
          <w:sz w:val="24"/>
          <w:szCs w:val="24"/>
        </w:rPr>
      </w:pPr>
      <w:r w:rsidRPr="00F66C73">
        <w:rPr>
          <w:rFonts w:ascii="Arial" w:hAnsi="Arial" w:cs="Arial"/>
          <w:kern w:val="0"/>
          <w:sz w:val="24"/>
          <w:szCs w:val="24"/>
        </w:rPr>
        <w:tab/>
        <w:t xml:space="preserve">If </w:t>
      </w:r>
      <w:proofErr w:type="gramStart"/>
      <w:r w:rsidRPr="00F66C73">
        <w:rPr>
          <w:rFonts w:ascii="Arial" w:hAnsi="Arial" w:cs="Arial"/>
          <w:kern w:val="0"/>
          <w:sz w:val="24"/>
          <w:szCs w:val="24"/>
        </w:rPr>
        <w:t>these damages are</w:t>
      </w:r>
      <w:proofErr w:type="gramEnd"/>
      <w:r w:rsidRPr="00F66C73">
        <w:rPr>
          <w:rFonts w:ascii="Arial" w:hAnsi="Arial" w:cs="Arial"/>
          <w:kern w:val="0"/>
          <w:sz w:val="24"/>
          <w:szCs w:val="24"/>
        </w:rPr>
        <w:t xml:space="preserve"> of a continuing nature, you may consider how long they will continue. </w:t>
      </w:r>
    </w:p>
    <w:p w14:paraId="47C5C605" w14:textId="77777777" w:rsidR="00F66C73" w:rsidRPr="00F66C73" w:rsidRDefault="00F66C73" w:rsidP="00F66C73">
      <w:pPr>
        <w:autoSpaceDE w:val="0"/>
        <w:autoSpaceDN w:val="0"/>
        <w:adjustRightInd w:val="0"/>
        <w:spacing w:after="0" w:line="240" w:lineRule="auto"/>
        <w:rPr>
          <w:rFonts w:ascii="Arial" w:hAnsi="Arial" w:cs="Arial"/>
          <w:kern w:val="0"/>
          <w:sz w:val="24"/>
          <w:szCs w:val="24"/>
        </w:rPr>
      </w:pPr>
      <w:r w:rsidRPr="00F66C73">
        <w:rPr>
          <w:rFonts w:ascii="Arial" w:hAnsi="Arial" w:cs="Arial"/>
          <w:kern w:val="0"/>
          <w:sz w:val="24"/>
          <w:szCs w:val="24"/>
        </w:rPr>
        <w:tab/>
        <w:t xml:space="preserve">[As to loss of future earning ability, you may consider that some persons work all their lives and others do not and that a person's earnings may remain the same or may increase or decrease in the future.] </w:t>
      </w:r>
    </w:p>
    <w:p w14:paraId="094A7A2C" w14:textId="098B7877" w:rsidR="00F66C73" w:rsidRPr="00F66C73" w:rsidRDefault="00F66C73" w:rsidP="00F66C73">
      <w:pPr>
        <w:autoSpaceDE w:val="0"/>
        <w:autoSpaceDN w:val="0"/>
        <w:adjustRightInd w:val="0"/>
        <w:spacing w:after="0" w:line="240" w:lineRule="auto"/>
        <w:rPr>
          <w:rFonts w:ascii="Arial" w:hAnsi="Arial" w:cs="Arial"/>
          <w:kern w:val="0"/>
          <w:sz w:val="24"/>
          <w:szCs w:val="24"/>
        </w:rPr>
      </w:pPr>
    </w:p>
    <w:p w14:paraId="093DA0FC" w14:textId="5A0C8222" w:rsidR="00F66C73" w:rsidRPr="00F66C73" w:rsidRDefault="00F66C73" w:rsidP="00F66C73">
      <w:pPr>
        <w:autoSpaceDE w:val="0"/>
        <w:autoSpaceDN w:val="0"/>
        <w:adjustRightInd w:val="0"/>
        <w:spacing w:after="120" w:line="240" w:lineRule="auto"/>
        <w:jc w:val="center"/>
        <w:rPr>
          <w:rFonts w:ascii="Arial" w:hAnsi="Arial" w:cs="Arial"/>
          <w:kern w:val="0"/>
          <w:sz w:val="24"/>
          <w:szCs w:val="24"/>
        </w:rPr>
      </w:pPr>
      <w:r w:rsidRPr="00F66C73">
        <w:rPr>
          <w:rFonts w:ascii="Arial" w:hAnsi="Arial" w:cs="Arial"/>
          <w:kern w:val="0"/>
          <w:sz w:val="24"/>
          <w:szCs w:val="24"/>
        </w:rPr>
        <w:t>USE NOTE</w:t>
      </w:r>
      <w:r>
        <w:rPr>
          <w:rFonts w:ascii="Arial" w:hAnsi="Arial" w:cs="Arial"/>
          <w:kern w:val="0"/>
          <w:sz w:val="24"/>
          <w:szCs w:val="24"/>
        </w:rPr>
        <w:t>S</w:t>
      </w:r>
    </w:p>
    <w:p w14:paraId="1C55A377" w14:textId="61754354" w:rsidR="00F66C73" w:rsidRPr="00F66C73" w:rsidRDefault="00F66C73" w:rsidP="00F66C73">
      <w:pPr>
        <w:autoSpaceDE w:val="0"/>
        <w:autoSpaceDN w:val="0"/>
        <w:adjustRightInd w:val="0"/>
        <w:spacing w:after="0" w:line="240" w:lineRule="auto"/>
        <w:rPr>
          <w:rFonts w:ascii="Arial" w:hAnsi="Arial" w:cs="Arial"/>
          <w:kern w:val="0"/>
          <w:sz w:val="24"/>
          <w:szCs w:val="24"/>
        </w:rPr>
      </w:pPr>
      <w:r w:rsidRPr="00F66C73">
        <w:rPr>
          <w:rFonts w:ascii="Arial" w:hAnsi="Arial" w:cs="Arial"/>
          <w:kern w:val="0"/>
          <w:sz w:val="24"/>
          <w:szCs w:val="24"/>
        </w:rPr>
        <w:tab/>
        <w:t xml:space="preserve">This instruction may be applicable to various types of damages and should be given when there is proper evidence that damages will, in fact, exist in the future. </w:t>
      </w:r>
    </w:p>
    <w:p w14:paraId="1C6CBD63" w14:textId="28FDB3D0" w:rsidR="00F66C73" w:rsidRPr="00F66C73" w:rsidRDefault="00F66C73" w:rsidP="00F66C73">
      <w:pPr>
        <w:autoSpaceDE w:val="0"/>
        <w:autoSpaceDN w:val="0"/>
        <w:adjustRightInd w:val="0"/>
        <w:spacing w:after="0" w:line="240" w:lineRule="auto"/>
        <w:rPr>
          <w:rFonts w:ascii="Arial" w:hAnsi="Arial" w:cs="Arial"/>
          <w:kern w:val="0"/>
          <w:sz w:val="24"/>
          <w:szCs w:val="24"/>
        </w:rPr>
      </w:pPr>
      <w:r w:rsidRPr="00F66C73">
        <w:rPr>
          <w:rFonts w:ascii="Arial" w:hAnsi="Arial" w:cs="Arial"/>
          <w:kern w:val="0"/>
          <w:sz w:val="24"/>
          <w:szCs w:val="24"/>
        </w:rPr>
        <w:tab/>
        <w:t xml:space="preserve">If the prospective damages involve earning </w:t>
      </w:r>
      <w:proofErr w:type="gramStart"/>
      <w:r w:rsidRPr="00F66C73">
        <w:rPr>
          <w:rFonts w:ascii="Arial" w:hAnsi="Arial" w:cs="Arial"/>
          <w:kern w:val="0"/>
          <w:sz w:val="24"/>
          <w:szCs w:val="24"/>
        </w:rPr>
        <w:t>capacity</w:t>
      </w:r>
      <w:proofErr w:type="gramEnd"/>
      <w:r w:rsidRPr="00F66C73">
        <w:rPr>
          <w:rFonts w:ascii="Arial" w:hAnsi="Arial" w:cs="Arial"/>
          <w:kern w:val="0"/>
          <w:sz w:val="24"/>
          <w:szCs w:val="24"/>
        </w:rPr>
        <w:t xml:space="preserve"> then the third paragraph will be given and the brackets will be removed. However, the third paragraph applies only to earning capacity and not to any other type of future damages. Use with UJI 13-1803 or 13-1830.</w:t>
      </w:r>
      <w:r>
        <w:rPr>
          <w:rFonts w:ascii="Arial" w:hAnsi="Arial" w:cs="Arial"/>
          <w:kern w:val="0"/>
          <w:sz w:val="24"/>
          <w:szCs w:val="24"/>
        </w:rPr>
        <w:t xml:space="preserve"> </w:t>
      </w:r>
    </w:p>
    <w:p w14:paraId="0AF70485" w14:textId="53694BBD" w:rsidR="003439D1" w:rsidRPr="00F66C73" w:rsidRDefault="00F66C73" w:rsidP="00F66C73">
      <w:pPr>
        <w:rPr>
          <w:rFonts w:ascii="Arial" w:hAnsi="Arial" w:cs="Arial"/>
        </w:rPr>
      </w:pPr>
      <w:r w:rsidRPr="00F66C73">
        <w:rPr>
          <w:rFonts w:ascii="Arial" w:hAnsi="Arial" w:cs="Arial"/>
          <w:kern w:val="0"/>
          <w:sz w:val="24"/>
          <w:szCs w:val="24"/>
        </w:rPr>
        <w:tab/>
        <w:t>UJI 13-1805 will also be given when the evidence presents an issue of permanency of an injury to an individual.</w:t>
      </w:r>
      <w:r>
        <w:rPr>
          <w:rFonts w:ascii="Arial" w:hAnsi="Arial" w:cs="Arial"/>
          <w:kern w:val="0"/>
          <w:sz w:val="24"/>
          <w:szCs w:val="24"/>
        </w:rPr>
        <w:t xml:space="preserve"> </w:t>
      </w:r>
    </w:p>
    <w:sectPr w:rsidR="003439D1" w:rsidRPr="00F66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73"/>
    <w:rsid w:val="003439D1"/>
    <w:rsid w:val="00F6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8CE4"/>
  <w15:chartTrackingRefBased/>
  <w15:docId w15:val="{2CAB1E56-50B2-4F63-80F9-8C6D7D6F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4C9A86-B2CC-4DED-ADD6-05B0701EF471}"/>
</file>

<file path=customXml/itemProps2.xml><?xml version="1.0" encoding="utf-8"?>
<ds:datastoreItem xmlns:ds="http://schemas.openxmlformats.org/officeDocument/2006/customXml" ds:itemID="{C915D610-1D7F-43A6-947E-3632770BC198}"/>
</file>

<file path=customXml/itemProps3.xml><?xml version="1.0" encoding="utf-8"?>
<ds:datastoreItem xmlns:ds="http://schemas.openxmlformats.org/officeDocument/2006/customXml" ds:itemID="{A8644505-8CE2-4AF6-9CBC-68344D546A3F}"/>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2023-11-20T20:21:00Z</dcterms:created>
  <dcterms:modified xsi:type="dcterms:W3CDTF">2023-11-20T20:22:00Z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