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3ABA" w14:textId="77777777" w:rsidR="00EC5BDD" w:rsidRPr="00EC5BDD" w:rsidRDefault="00EC5BDD" w:rsidP="00EC5BDD">
      <w:pPr>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lang w:val="en-CA"/>
        </w:rPr>
        <w:fldChar w:fldCharType="begin"/>
      </w:r>
      <w:r w:rsidRPr="00EC5BDD">
        <w:rPr>
          <w:rFonts w:ascii="Arial" w:hAnsi="Arial" w:cs="Arial"/>
          <w:kern w:val="0"/>
          <w:sz w:val="24"/>
          <w:szCs w:val="24"/>
          <w:lang w:val="en-CA"/>
        </w:rPr>
        <w:instrText xml:space="preserve"> SEQ CHAPTER \h \r 1</w:instrText>
      </w:r>
      <w:r w:rsidRPr="00EC5BDD">
        <w:rPr>
          <w:rFonts w:ascii="Arial" w:hAnsi="Arial" w:cs="Arial"/>
          <w:kern w:val="0"/>
          <w:sz w:val="24"/>
          <w:szCs w:val="24"/>
          <w:lang w:val="en-CA"/>
        </w:rPr>
        <w:fldChar w:fldCharType="end"/>
      </w:r>
      <w:r w:rsidRPr="00EC5BDD">
        <w:rPr>
          <w:rFonts w:ascii="Arial" w:hAnsi="Arial" w:cs="Arial"/>
          <w:b/>
          <w:bCs/>
          <w:kern w:val="0"/>
          <w:sz w:val="24"/>
          <w:szCs w:val="24"/>
        </w:rPr>
        <w:t>10-702. Probable cause determination.</w:t>
      </w:r>
    </w:p>
    <w:p w14:paraId="3D78DD2B" w14:textId="7C28C5F3" w:rsidR="00EC5BDD" w:rsidRPr="00EC5BDD" w:rsidRDefault="00EC5BDD" w:rsidP="00EC5BDD">
      <w:pPr>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xml:space="preserve">[For use with Rules 10-221 and 10-222 NMRA] </w:t>
      </w:r>
    </w:p>
    <w:p w14:paraId="60C98E2A" w14:textId="60EF3EB0" w:rsidR="00EC5BDD" w:rsidRPr="00EC5BDD" w:rsidRDefault="00EC5BDD" w:rsidP="00EC5BDD">
      <w:pPr>
        <w:autoSpaceDE w:val="0"/>
        <w:autoSpaceDN w:val="0"/>
        <w:adjustRightInd w:val="0"/>
        <w:spacing w:after="0" w:line="240" w:lineRule="auto"/>
        <w:rPr>
          <w:rFonts w:ascii="Arial" w:hAnsi="Arial" w:cs="Arial"/>
          <w:kern w:val="0"/>
          <w:sz w:val="24"/>
          <w:szCs w:val="24"/>
        </w:rPr>
      </w:pPr>
    </w:p>
    <w:p w14:paraId="2F5FCF67" w14:textId="5544E038" w:rsidR="00EC5BDD" w:rsidRPr="00EC5BDD" w:rsidRDefault="00EC5BDD" w:rsidP="00EC5BDD">
      <w:pPr>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xml:space="preserve">STATE OF NEW MEXICO </w:t>
      </w:r>
    </w:p>
    <w:p w14:paraId="09A47CB6" w14:textId="0A66F70A" w:rsidR="00EC5BDD" w:rsidRPr="00EC5BDD" w:rsidRDefault="00EC5BDD" w:rsidP="00EC5BDD">
      <w:pPr>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COUNTY OF _____________</w:t>
      </w:r>
      <w:r w:rsidR="005020D8">
        <w:rPr>
          <w:rFonts w:ascii="Arial" w:hAnsi="Arial" w:cs="Arial"/>
          <w:kern w:val="0"/>
          <w:sz w:val="24"/>
          <w:szCs w:val="24"/>
        </w:rPr>
        <w:t>______</w:t>
      </w:r>
      <w:r w:rsidRPr="00EC5BDD">
        <w:rPr>
          <w:rFonts w:ascii="Arial" w:hAnsi="Arial" w:cs="Arial"/>
          <w:kern w:val="0"/>
          <w:sz w:val="24"/>
          <w:szCs w:val="24"/>
        </w:rPr>
        <w:t xml:space="preserve">__ </w:t>
      </w:r>
    </w:p>
    <w:p w14:paraId="065100E0" w14:textId="07F725C8" w:rsidR="00EC5BDD" w:rsidRPr="00EC5BDD" w:rsidRDefault="00EC5BDD" w:rsidP="00EC5BDD">
      <w:pPr>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xml:space="preserve">_______________ JUDICIAL DISTRICT </w:t>
      </w:r>
    </w:p>
    <w:p w14:paraId="6C9B5209" w14:textId="7A97DB18" w:rsidR="00EC5BDD" w:rsidRPr="00EC5BDD" w:rsidRDefault="00EC5BDD" w:rsidP="00EC5BDD">
      <w:pPr>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xml:space="preserve">IN THE CHILDREN’S COURT </w:t>
      </w:r>
    </w:p>
    <w:p w14:paraId="1DA71A1C" w14:textId="04E1641F"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EA15AF2"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EC5BDD">
        <w:rPr>
          <w:rFonts w:ascii="Arial" w:hAnsi="Arial" w:cs="Arial"/>
          <w:kern w:val="0"/>
          <w:sz w:val="24"/>
          <w:szCs w:val="24"/>
        </w:rPr>
        <w:t>In the Matter of _____________, a Child.</w:t>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t xml:space="preserve">No. __________ </w:t>
      </w:r>
    </w:p>
    <w:p w14:paraId="7F2AC748" w14:textId="5AFB6436"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72C1F67"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EC5BDD">
        <w:rPr>
          <w:rFonts w:ascii="Arial" w:hAnsi="Arial" w:cs="Arial"/>
          <w:b/>
          <w:bCs/>
          <w:kern w:val="0"/>
          <w:sz w:val="24"/>
          <w:szCs w:val="24"/>
        </w:rPr>
        <w:t>PROBABLE CAUSE DETERMINATION</w:t>
      </w:r>
    </w:p>
    <w:p w14:paraId="62BD6AD6"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i/>
          <w:iCs/>
          <w:kern w:val="0"/>
          <w:sz w:val="24"/>
          <w:szCs w:val="24"/>
        </w:rPr>
      </w:pPr>
      <w:r w:rsidRPr="00EC5BDD">
        <w:rPr>
          <w:rFonts w:ascii="Arial" w:hAnsi="Arial" w:cs="Arial"/>
          <w:kern w:val="0"/>
          <w:sz w:val="24"/>
          <w:szCs w:val="24"/>
        </w:rPr>
        <w:t>(</w:t>
      </w:r>
      <w:r w:rsidRPr="00EC5BDD">
        <w:rPr>
          <w:rFonts w:ascii="Arial" w:hAnsi="Arial" w:cs="Arial"/>
          <w:i/>
          <w:iCs/>
          <w:kern w:val="0"/>
          <w:sz w:val="24"/>
          <w:szCs w:val="24"/>
        </w:rPr>
        <w:t xml:space="preserve">For use only if the child </w:t>
      </w:r>
    </w:p>
    <w:p w14:paraId="17B88B55"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i/>
          <w:iCs/>
          <w:kern w:val="0"/>
          <w:sz w:val="24"/>
          <w:szCs w:val="24"/>
        </w:rPr>
      </w:pPr>
      <w:r w:rsidRPr="00EC5BDD">
        <w:rPr>
          <w:rFonts w:ascii="Arial" w:hAnsi="Arial" w:cs="Arial"/>
          <w:i/>
          <w:iCs/>
          <w:kern w:val="0"/>
          <w:sz w:val="24"/>
          <w:szCs w:val="24"/>
        </w:rPr>
        <w:t>has been arrested without a warrant</w:t>
      </w:r>
    </w:p>
    <w:p w14:paraId="1DC5EB76"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EC5BDD">
        <w:rPr>
          <w:rFonts w:ascii="Arial" w:hAnsi="Arial" w:cs="Arial"/>
          <w:i/>
          <w:iCs/>
          <w:kern w:val="0"/>
          <w:sz w:val="24"/>
          <w:szCs w:val="24"/>
        </w:rPr>
        <w:t>and has not been released</w:t>
      </w:r>
      <w:r w:rsidRPr="00EC5BDD">
        <w:rPr>
          <w:rFonts w:ascii="Arial" w:hAnsi="Arial" w:cs="Arial"/>
          <w:kern w:val="0"/>
          <w:sz w:val="24"/>
          <w:szCs w:val="24"/>
        </w:rPr>
        <w:t>)</w:t>
      </w:r>
    </w:p>
    <w:p w14:paraId="4CE6CE74"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D8B2802" w14:textId="4D21089F"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b/>
          <w:bCs/>
          <w:kern w:val="0"/>
          <w:sz w:val="24"/>
          <w:szCs w:val="24"/>
        </w:rPr>
        <w:t>Finding of probable cause</w:t>
      </w:r>
      <w:r w:rsidRPr="00EC5BDD">
        <w:rPr>
          <w:rFonts w:ascii="Arial" w:hAnsi="Arial" w:cs="Arial"/>
          <w:kern w:val="0"/>
          <w:sz w:val="24"/>
          <w:szCs w:val="24"/>
        </w:rPr>
        <w:t xml:space="preserve"> </w:t>
      </w:r>
    </w:p>
    <w:p w14:paraId="6E8AB5D5" w14:textId="32EBDD36"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 xml:space="preserve">I find that there is probable cause to believe that an offense has been committed by the above-named child. </w:t>
      </w:r>
    </w:p>
    <w:p w14:paraId="5A6E95CD" w14:textId="548E8B83"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F75C930" w14:textId="0A58948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xml:space="preserve">IT IS ORDERED that the child be: </w:t>
      </w:r>
    </w:p>
    <w:p w14:paraId="44B42FF9" w14:textId="045DE295"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 xml:space="preserve">detained </w:t>
      </w:r>
    </w:p>
    <w:p w14:paraId="4FA12EC2" w14:textId="2ECC49E5"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detained, unless after the preliminary inquiry the juvenile probation officer determines that release is appropriate.</w:t>
      </w:r>
      <w:r w:rsidR="005020D8">
        <w:rPr>
          <w:rFonts w:ascii="Arial" w:hAnsi="Arial" w:cs="Arial"/>
          <w:kern w:val="0"/>
          <w:sz w:val="24"/>
          <w:szCs w:val="24"/>
        </w:rPr>
        <w:t xml:space="preserve"> </w:t>
      </w:r>
    </w:p>
    <w:p w14:paraId="758BB75E" w14:textId="05CE451B"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 xml:space="preserve">released on personal recognizance. </w:t>
      </w:r>
    </w:p>
    <w:p w14:paraId="0C068AC3" w14:textId="3E1361B6"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 xml:space="preserve">released on the conditions of release set forth in the release order. </w:t>
      </w:r>
    </w:p>
    <w:p w14:paraId="720606D2" w14:textId="08356ED0"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______</w:t>
      </w:r>
      <w:r w:rsidR="005020D8">
        <w:rPr>
          <w:rFonts w:ascii="Arial" w:hAnsi="Arial" w:cs="Arial"/>
          <w:kern w:val="0"/>
          <w:sz w:val="24"/>
          <w:szCs w:val="24"/>
        </w:rPr>
        <w:t>_</w:t>
      </w:r>
      <w:r w:rsidRPr="00EC5BDD">
        <w:rPr>
          <w:rFonts w:ascii="Arial" w:hAnsi="Arial" w:cs="Arial"/>
          <w:kern w:val="0"/>
          <w:sz w:val="24"/>
          <w:szCs w:val="24"/>
        </w:rPr>
        <w:t>_________________________________________________________</w:t>
      </w:r>
      <w:r w:rsidR="005020D8">
        <w:rPr>
          <w:rFonts w:ascii="Arial" w:hAnsi="Arial" w:cs="Arial"/>
          <w:kern w:val="0"/>
          <w:sz w:val="24"/>
          <w:szCs w:val="24"/>
        </w:rPr>
        <w:t xml:space="preserve"> </w:t>
      </w:r>
    </w:p>
    <w:p w14:paraId="6C409807" w14:textId="72953A10"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153A8F" w14:textId="1E8468B5"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 xml:space="preserve">Failure to make showing of probable cause </w:t>
      </w:r>
    </w:p>
    <w:p w14:paraId="1A7436B9" w14:textId="327742C5"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EC5BDD">
        <w:rPr>
          <w:rFonts w:ascii="Arial" w:hAnsi="Arial" w:cs="Arial"/>
          <w:kern w:val="0"/>
          <w:sz w:val="24"/>
          <w:szCs w:val="24"/>
        </w:rPr>
        <w:t>[  ]</w:t>
      </w:r>
      <w:r w:rsidRPr="00EC5BDD">
        <w:rPr>
          <w:rFonts w:ascii="Arial" w:hAnsi="Arial" w:cs="Arial"/>
          <w:kern w:val="0"/>
          <w:sz w:val="24"/>
          <w:szCs w:val="24"/>
        </w:rPr>
        <w:tab/>
        <w:t xml:space="preserve">I find that probable cause has not been shown that an offense has been committed by the above-named child. It is therefore ordered that the child be immediately discharged from custody. </w:t>
      </w:r>
    </w:p>
    <w:p w14:paraId="77642893" w14:textId="24493D29"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t>_______________________</w:t>
      </w:r>
      <w:r w:rsidR="005020D8">
        <w:rPr>
          <w:rFonts w:ascii="Arial" w:hAnsi="Arial" w:cs="Arial"/>
          <w:kern w:val="0"/>
          <w:sz w:val="24"/>
          <w:szCs w:val="24"/>
        </w:rPr>
        <w:t xml:space="preserve"> </w:t>
      </w:r>
    </w:p>
    <w:p w14:paraId="587599A5" w14:textId="0ECB1E31"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t xml:space="preserve">Date </w:t>
      </w:r>
    </w:p>
    <w:p w14:paraId="32942DBA" w14:textId="28BC0D36"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t>_______________________</w:t>
      </w:r>
      <w:r w:rsidR="005020D8">
        <w:rPr>
          <w:rFonts w:ascii="Arial" w:hAnsi="Arial" w:cs="Arial"/>
          <w:kern w:val="0"/>
          <w:sz w:val="24"/>
          <w:szCs w:val="24"/>
        </w:rPr>
        <w:t xml:space="preserve"> </w:t>
      </w:r>
    </w:p>
    <w:p w14:paraId="79AB09CA" w14:textId="4875F2ED"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r>
      <w:r w:rsidRPr="00EC5BDD">
        <w:rPr>
          <w:rFonts w:ascii="Arial" w:hAnsi="Arial" w:cs="Arial"/>
          <w:kern w:val="0"/>
          <w:sz w:val="24"/>
          <w:szCs w:val="24"/>
        </w:rPr>
        <w:tab/>
        <w:t xml:space="preserve">Judge </w:t>
      </w:r>
    </w:p>
    <w:p w14:paraId="31A386B1" w14:textId="6FF5550C"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972F4F6"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EC5BDD">
        <w:rPr>
          <w:rFonts w:ascii="Arial" w:hAnsi="Arial" w:cs="Arial"/>
          <w:kern w:val="0"/>
          <w:sz w:val="24"/>
          <w:szCs w:val="24"/>
        </w:rPr>
        <w:t>USE NOTES</w:t>
      </w:r>
    </w:p>
    <w:p w14:paraId="7A2C7833" w14:textId="77777777"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70C3FE1" w14:textId="7228D6A4" w:rsidR="00EC5BDD" w:rsidRPr="00EC5BDD" w:rsidRDefault="00EC5BDD" w:rsidP="00EC5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C5BDD">
        <w:rPr>
          <w:rFonts w:ascii="Arial" w:hAnsi="Arial" w:cs="Arial"/>
          <w:kern w:val="0"/>
          <w:sz w:val="24"/>
          <w:szCs w:val="24"/>
        </w:rPr>
        <w:tab/>
        <w:t xml:space="preserve">This form may be used for any child taken into custody. If the child has a right to bail, the amount of bail and any conditions of release must also be determined. This form is not necessary if the child was arrested on an arrest warrant or a finding of probable cause is endorsed by the judge on the petition or on a statement of probable cause. </w:t>
      </w:r>
    </w:p>
    <w:p w14:paraId="24361067" w14:textId="4BFB5E40" w:rsidR="00647822" w:rsidRPr="00EC5BDD" w:rsidRDefault="00EC5BDD" w:rsidP="00EC5BDD">
      <w:pPr>
        <w:rPr>
          <w:rFonts w:ascii="Arial" w:hAnsi="Arial" w:cs="Arial"/>
        </w:rPr>
      </w:pPr>
      <w:r w:rsidRPr="00EC5BDD">
        <w:rPr>
          <w:rFonts w:ascii="Arial" w:hAnsi="Arial" w:cs="Arial"/>
          <w:kern w:val="0"/>
          <w:sz w:val="24"/>
          <w:szCs w:val="24"/>
        </w:rPr>
        <w:t>[Adopted, effective November 1, 1995; 10-431 recompiled and amended as 10-702 by Supreme Court Order No. 16-8300-017, effective for all cases pending or filed on or after December 31, 2016.]</w:t>
      </w:r>
    </w:p>
    <w:sectPr w:rsidR="00647822" w:rsidRPr="00EC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DD"/>
    <w:rsid w:val="005020D8"/>
    <w:rsid w:val="00647822"/>
    <w:rsid w:val="00E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A470"/>
  <w15:chartTrackingRefBased/>
  <w15:docId w15:val="{28CF8A7F-C007-4537-809F-FA8C1E91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F2874D-C00E-450C-AF98-AEE1CAD1AE2E}"/>
</file>

<file path=customXml/itemProps2.xml><?xml version="1.0" encoding="utf-8"?>
<ds:datastoreItem xmlns:ds="http://schemas.openxmlformats.org/officeDocument/2006/customXml" ds:itemID="{57BF2287-1A48-4805-AFCD-BBFD4A0146BA}"/>
</file>

<file path=customXml/itemProps3.xml><?xml version="1.0" encoding="utf-8"?>
<ds:datastoreItem xmlns:ds="http://schemas.openxmlformats.org/officeDocument/2006/customXml" ds:itemID="{ACB4D7F8-E06A-4619-87F2-5ACC5387E657}"/>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2023-10-31T21:30:00Z</dcterms:created>
  <dcterms:modified xsi:type="dcterms:W3CDTF">2023-10-31T21:42:00Z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