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D5DD" w14:textId="77777777" w:rsidR="00983178" w:rsidRPr="00983178" w:rsidRDefault="00983178" w:rsidP="00983178">
      <w:pPr>
        <w:autoSpaceDE w:val="0"/>
        <w:autoSpaceDN w:val="0"/>
        <w:adjustRightInd w:val="0"/>
        <w:spacing w:after="120" w:line="240" w:lineRule="auto"/>
        <w:rPr>
          <w:rFonts w:ascii="Arial" w:hAnsi="Arial" w:cs="Arial"/>
          <w:kern w:val="0"/>
          <w:sz w:val="24"/>
          <w:szCs w:val="24"/>
        </w:rPr>
      </w:pPr>
      <w:r w:rsidRPr="00983178">
        <w:rPr>
          <w:rFonts w:ascii="Arial" w:hAnsi="Arial" w:cs="Arial"/>
          <w:kern w:val="0"/>
          <w:sz w:val="24"/>
          <w:szCs w:val="24"/>
          <w:lang w:val="en-CA"/>
        </w:rPr>
        <w:fldChar w:fldCharType="begin"/>
      </w:r>
      <w:r w:rsidRPr="00983178">
        <w:rPr>
          <w:rFonts w:ascii="Arial" w:hAnsi="Arial" w:cs="Arial"/>
          <w:kern w:val="0"/>
          <w:sz w:val="24"/>
          <w:szCs w:val="24"/>
          <w:lang w:val="en-CA"/>
        </w:rPr>
        <w:instrText xml:space="preserve"> SEQ CHAPTER \h \r 1</w:instrText>
      </w:r>
      <w:r w:rsidRPr="00983178">
        <w:rPr>
          <w:rFonts w:ascii="Arial" w:hAnsi="Arial" w:cs="Arial"/>
          <w:kern w:val="0"/>
          <w:sz w:val="24"/>
          <w:szCs w:val="24"/>
          <w:lang w:val="en-CA"/>
        </w:rPr>
        <w:fldChar w:fldCharType="end"/>
      </w:r>
      <w:r w:rsidRPr="00983178">
        <w:rPr>
          <w:rFonts w:ascii="Arial" w:hAnsi="Arial" w:cs="Arial"/>
          <w:b/>
          <w:bCs/>
          <w:kern w:val="0"/>
          <w:sz w:val="24"/>
          <w:szCs w:val="24"/>
        </w:rPr>
        <w:t>13-1639. Misuse of process; lack of probable cause</w:t>
      </w:r>
      <w:r w:rsidRPr="00983178">
        <w:rPr>
          <w:rFonts w:ascii="Arial" w:hAnsi="Arial" w:cs="Arial"/>
          <w:kern w:val="0"/>
          <w:sz w:val="24"/>
          <w:szCs w:val="24"/>
        </w:rPr>
        <w:t>.</w:t>
      </w:r>
      <w:r w:rsidRPr="00983178">
        <w:rPr>
          <w:rFonts w:ascii="Arial" w:hAnsi="Arial" w:cs="Arial"/>
          <w:kern w:val="0"/>
          <w:sz w:val="24"/>
          <w:szCs w:val="24"/>
          <w:vertAlign w:val="superscript"/>
        </w:rPr>
        <w:t>1</w:t>
      </w:r>
    </w:p>
    <w:p w14:paraId="4D847EE3" w14:textId="77777777" w:rsidR="00983178" w:rsidRPr="00983178" w:rsidRDefault="00983178" w:rsidP="00983178">
      <w:pPr>
        <w:autoSpaceDE w:val="0"/>
        <w:autoSpaceDN w:val="0"/>
        <w:adjustRightInd w:val="0"/>
        <w:spacing w:after="0" w:line="240" w:lineRule="auto"/>
        <w:rPr>
          <w:rFonts w:ascii="Arial" w:hAnsi="Arial" w:cs="Arial"/>
          <w:kern w:val="0"/>
          <w:sz w:val="24"/>
          <w:szCs w:val="24"/>
        </w:rPr>
      </w:pPr>
      <w:r w:rsidRPr="00983178">
        <w:rPr>
          <w:rFonts w:ascii="Arial" w:hAnsi="Arial" w:cs="Arial"/>
          <w:kern w:val="0"/>
          <w:sz w:val="24"/>
          <w:szCs w:val="24"/>
        </w:rPr>
        <w:tab/>
        <w:t xml:space="preserve">A misuse of the legal process occurs when a defendant [begins a judicial proceeding] [actively participates in beginning a judicial proceeding] without probable cause. </w:t>
      </w:r>
    </w:p>
    <w:p w14:paraId="6F04B130" w14:textId="77777777" w:rsidR="00983178" w:rsidRPr="00983178" w:rsidRDefault="00983178" w:rsidP="00983178">
      <w:pPr>
        <w:autoSpaceDE w:val="0"/>
        <w:autoSpaceDN w:val="0"/>
        <w:adjustRightInd w:val="0"/>
        <w:spacing w:after="0" w:line="240" w:lineRule="auto"/>
        <w:rPr>
          <w:rFonts w:ascii="Arial" w:hAnsi="Arial" w:cs="Arial"/>
          <w:kern w:val="0"/>
          <w:sz w:val="24"/>
          <w:szCs w:val="24"/>
        </w:rPr>
      </w:pPr>
      <w:r w:rsidRPr="00983178">
        <w:rPr>
          <w:rFonts w:ascii="Arial" w:hAnsi="Arial" w:cs="Arial"/>
          <w:kern w:val="0"/>
          <w:sz w:val="24"/>
          <w:szCs w:val="24"/>
        </w:rPr>
        <w:tab/>
        <w:t xml:space="preserve">Probable cause is a reasonable belief, founded on known facts established after a reasonable pre-filing investigation, that the claims made could be established to the satisfaction of [a court or a jury] [an arbitrator]. </w:t>
      </w:r>
    </w:p>
    <w:p w14:paraId="220E7FC4" w14:textId="77777777" w:rsidR="00983178" w:rsidRPr="00983178" w:rsidRDefault="00983178" w:rsidP="00983178">
      <w:pPr>
        <w:autoSpaceDE w:val="0"/>
        <w:autoSpaceDN w:val="0"/>
        <w:adjustRightInd w:val="0"/>
        <w:spacing w:after="0" w:line="240" w:lineRule="auto"/>
        <w:rPr>
          <w:rFonts w:ascii="Arial" w:hAnsi="Arial" w:cs="Arial"/>
          <w:kern w:val="0"/>
          <w:sz w:val="24"/>
          <w:szCs w:val="24"/>
        </w:rPr>
      </w:pPr>
      <w:r w:rsidRPr="00983178">
        <w:rPr>
          <w:rFonts w:ascii="Arial" w:hAnsi="Arial" w:cs="Arial"/>
          <w:b/>
          <w:bCs/>
          <w:kern w:val="0"/>
          <w:sz w:val="24"/>
          <w:szCs w:val="24"/>
        </w:rPr>
        <w:t>Alternative 1 (</w:t>
      </w:r>
      <w:r w:rsidRPr="00983178">
        <w:rPr>
          <w:rFonts w:ascii="Arial" w:hAnsi="Arial" w:cs="Arial"/>
          <w:b/>
          <w:bCs/>
          <w:i/>
          <w:iCs/>
          <w:kern w:val="0"/>
          <w:sz w:val="24"/>
          <w:szCs w:val="24"/>
        </w:rPr>
        <w:t>the court determines lack of probable cause</w:t>
      </w:r>
      <w:r w:rsidRPr="00983178">
        <w:rPr>
          <w:rFonts w:ascii="Arial" w:hAnsi="Arial" w:cs="Arial"/>
          <w:b/>
          <w:bCs/>
          <w:kern w:val="0"/>
          <w:sz w:val="24"/>
          <w:szCs w:val="24"/>
        </w:rPr>
        <w:t>)</w:t>
      </w:r>
      <w:r w:rsidRPr="00983178">
        <w:rPr>
          <w:rFonts w:ascii="Arial" w:hAnsi="Arial" w:cs="Arial"/>
          <w:kern w:val="0"/>
          <w:sz w:val="24"/>
          <w:szCs w:val="24"/>
        </w:rPr>
        <w:t xml:space="preserve"> </w:t>
      </w:r>
    </w:p>
    <w:p w14:paraId="21484976" w14:textId="264761CC" w:rsidR="00983178" w:rsidRPr="00983178" w:rsidRDefault="00983178" w:rsidP="00983178">
      <w:pPr>
        <w:autoSpaceDE w:val="0"/>
        <w:autoSpaceDN w:val="0"/>
        <w:adjustRightInd w:val="0"/>
        <w:spacing w:after="0" w:line="240" w:lineRule="auto"/>
        <w:rPr>
          <w:rFonts w:ascii="Arial" w:hAnsi="Arial" w:cs="Arial"/>
          <w:kern w:val="0"/>
          <w:sz w:val="24"/>
          <w:szCs w:val="24"/>
        </w:rPr>
      </w:pPr>
      <w:r w:rsidRPr="00983178">
        <w:rPr>
          <w:rFonts w:ascii="Arial" w:hAnsi="Arial" w:cs="Arial"/>
          <w:kern w:val="0"/>
          <w:sz w:val="24"/>
          <w:szCs w:val="24"/>
        </w:rPr>
        <w:tab/>
        <w:t xml:space="preserve">[This court has determined that the judicial proceeding _________________ </w:t>
      </w:r>
      <w:r w:rsidRPr="00983178">
        <w:rPr>
          <w:rFonts w:ascii="Arial" w:hAnsi="Arial" w:cs="Arial"/>
          <w:i/>
          <w:iCs/>
          <w:kern w:val="0"/>
          <w:sz w:val="24"/>
          <w:szCs w:val="24"/>
        </w:rPr>
        <w:t>(name the proceeding and the parties</w:t>
      </w:r>
      <w:r w:rsidRPr="00983178">
        <w:rPr>
          <w:rFonts w:ascii="Arial" w:hAnsi="Arial" w:cs="Arial"/>
          <w:kern w:val="0"/>
          <w:sz w:val="24"/>
          <w:szCs w:val="24"/>
        </w:rPr>
        <w:t>) was brought without probable cause.]</w:t>
      </w:r>
      <w:proofErr w:type="gramStart"/>
      <w:r w:rsidRPr="00983178">
        <w:rPr>
          <w:rFonts w:ascii="Arial" w:hAnsi="Arial" w:cs="Arial"/>
          <w:kern w:val="0"/>
          <w:sz w:val="24"/>
          <w:szCs w:val="24"/>
          <w:vertAlign w:val="superscript"/>
        </w:rPr>
        <w:t>2</w:t>
      </w:r>
      <w:proofErr w:type="gramEnd"/>
      <w:r w:rsidRPr="00983178">
        <w:rPr>
          <w:rFonts w:ascii="Arial" w:hAnsi="Arial" w:cs="Arial"/>
          <w:kern w:val="0"/>
          <w:sz w:val="24"/>
          <w:szCs w:val="24"/>
        </w:rPr>
        <w:t xml:space="preserve"> </w:t>
      </w:r>
    </w:p>
    <w:p w14:paraId="6D3703BD" w14:textId="1B7F8356" w:rsidR="00983178" w:rsidRPr="00983178" w:rsidRDefault="00983178" w:rsidP="00983178">
      <w:pPr>
        <w:autoSpaceDE w:val="0"/>
        <w:autoSpaceDN w:val="0"/>
        <w:adjustRightInd w:val="0"/>
        <w:spacing w:after="0" w:line="240" w:lineRule="auto"/>
        <w:rPr>
          <w:rFonts w:ascii="Arial" w:hAnsi="Arial" w:cs="Arial"/>
          <w:kern w:val="0"/>
          <w:sz w:val="24"/>
          <w:szCs w:val="24"/>
        </w:rPr>
      </w:pPr>
      <w:r w:rsidRPr="00983178">
        <w:rPr>
          <w:rFonts w:ascii="Arial" w:hAnsi="Arial" w:cs="Arial"/>
          <w:b/>
          <w:bCs/>
          <w:kern w:val="0"/>
          <w:sz w:val="24"/>
          <w:szCs w:val="24"/>
        </w:rPr>
        <w:t>Alternative 2 (</w:t>
      </w:r>
      <w:r w:rsidRPr="00983178">
        <w:rPr>
          <w:rFonts w:ascii="Arial" w:hAnsi="Arial" w:cs="Arial"/>
          <w:b/>
          <w:bCs/>
          <w:i/>
          <w:iCs/>
          <w:kern w:val="0"/>
          <w:sz w:val="24"/>
          <w:szCs w:val="24"/>
        </w:rPr>
        <w:t>dispute of fact about the existence of probable cause</w:t>
      </w:r>
      <w:r w:rsidRPr="00983178">
        <w:rPr>
          <w:rFonts w:ascii="Arial" w:hAnsi="Arial" w:cs="Arial"/>
          <w:b/>
          <w:bCs/>
          <w:kern w:val="0"/>
          <w:sz w:val="24"/>
          <w:szCs w:val="24"/>
        </w:rPr>
        <w:t xml:space="preserve">) </w:t>
      </w:r>
    </w:p>
    <w:p w14:paraId="72975BA0" w14:textId="2A7224AC" w:rsidR="00983178" w:rsidRPr="00983178" w:rsidRDefault="00983178" w:rsidP="00983178">
      <w:pPr>
        <w:autoSpaceDE w:val="0"/>
        <w:autoSpaceDN w:val="0"/>
        <w:adjustRightInd w:val="0"/>
        <w:spacing w:after="0" w:line="240" w:lineRule="auto"/>
        <w:rPr>
          <w:rFonts w:ascii="Arial" w:hAnsi="Arial" w:cs="Arial"/>
          <w:kern w:val="0"/>
          <w:sz w:val="24"/>
          <w:szCs w:val="24"/>
        </w:rPr>
      </w:pPr>
      <w:r w:rsidRPr="00983178">
        <w:rPr>
          <w:rFonts w:ascii="Arial" w:hAnsi="Arial" w:cs="Arial"/>
          <w:kern w:val="0"/>
          <w:sz w:val="24"/>
          <w:szCs w:val="24"/>
        </w:rPr>
        <w:tab/>
        <w:t>[It is your role to resolve the disputes of fact between the parties.</w:t>
      </w:r>
      <w:proofErr w:type="gramStart"/>
      <w:r w:rsidRPr="00983178">
        <w:rPr>
          <w:rFonts w:ascii="Arial" w:hAnsi="Arial" w:cs="Arial"/>
          <w:kern w:val="0"/>
          <w:sz w:val="24"/>
          <w:szCs w:val="24"/>
          <w:vertAlign w:val="superscript"/>
        </w:rPr>
        <w:t>3</w:t>
      </w:r>
      <w:r w:rsidRPr="00983178">
        <w:rPr>
          <w:rFonts w:ascii="Arial" w:hAnsi="Arial" w:cs="Arial"/>
          <w:kern w:val="0"/>
          <w:sz w:val="24"/>
          <w:szCs w:val="24"/>
        </w:rPr>
        <w:t xml:space="preserve">  In</w:t>
      </w:r>
      <w:proofErr w:type="gramEnd"/>
      <w:r w:rsidRPr="00983178">
        <w:rPr>
          <w:rFonts w:ascii="Arial" w:hAnsi="Arial" w:cs="Arial"/>
          <w:kern w:val="0"/>
          <w:sz w:val="24"/>
          <w:szCs w:val="24"/>
        </w:rPr>
        <w:t xml:space="preserve"> this case, ______________ (</w:t>
      </w:r>
      <w:r w:rsidRPr="00983178">
        <w:rPr>
          <w:rFonts w:ascii="Arial" w:hAnsi="Arial" w:cs="Arial"/>
          <w:i/>
          <w:iCs/>
          <w:kern w:val="0"/>
          <w:sz w:val="24"/>
          <w:szCs w:val="24"/>
        </w:rPr>
        <w:t>name of the plaintiff</w:t>
      </w:r>
      <w:r w:rsidRPr="00983178">
        <w:rPr>
          <w:rFonts w:ascii="Arial" w:hAnsi="Arial" w:cs="Arial"/>
          <w:kern w:val="0"/>
          <w:sz w:val="24"/>
          <w:szCs w:val="24"/>
        </w:rPr>
        <w:t xml:space="preserve">) says _________________ </w:t>
      </w:r>
      <w:r w:rsidRPr="00983178">
        <w:rPr>
          <w:rFonts w:ascii="Arial" w:hAnsi="Arial" w:cs="Arial"/>
          <w:i/>
          <w:iCs/>
          <w:kern w:val="0"/>
          <w:sz w:val="24"/>
          <w:szCs w:val="24"/>
        </w:rPr>
        <w:t>(describe the plaintiff’s factual allegations</w:t>
      </w:r>
      <w:r w:rsidRPr="00983178">
        <w:rPr>
          <w:rFonts w:ascii="Arial" w:hAnsi="Arial" w:cs="Arial"/>
          <w:kern w:val="0"/>
          <w:sz w:val="24"/>
          <w:szCs w:val="24"/>
        </w:rPr>
        <w:t>). ______________________ (</w:t>
      </w:r>
      <w:r w:rsidRPr="00983178">
        <w:rPr>
          <w:rFonts w:ascii="Arial" w:hAnsi="Arial" w:cs="Arial"/>
          <w:i/>
          <w:iCs/>
          <w:kern w:val="0"/>
          <w:sz w:val="24"/>
          <w:szCs w:val="24"/>
        </w:rPr>
        <w:t>Name of the defendant</w:t>
      </w:r>
      <w:r w:rsidRPr="00983178">
        <w:rPr>
          <w:rFonts w:ascii="Arial" w:hAnsi="Arial" w:cs="Arial"/>
          <w:kern w:val="0"/>
          <w:sz w:val="24"/>
          <w:szCs w:val="24"/>
        </w:rPr>
        <w:t>) denies what ________________ (</w:t>
      </w:r>
      <w:r w:rsidRPr="00983178">
        <w:rPr>
          <w:rFonts w:ascii="Arial" w:hAnsi="Arial" w:cs="Arial"/>
          <w:i/>
          <w:iCs/>
          <w:kern w:val="0"/>
          <w:sz w:val="24"/>
          <w:szCs w:val="24"/>
        </w:rPr>
        <w:t>name of the plaintiff</w:t>
      </w:r>
      <w:r w:rsidRPr="00983178">
        <w:rPr>
          <w:rFonts w:ascii="Arial" w:hAnsi="Arial" w:cs="Arial"/>
          <w:kern w:val="0"/>
          <w:sz w:val="24"/>
          <w:szCs w:val="24"/>
        </w:rPr>
        <w:t xml:space="preserve">) says, </w:t>
      </w:r>
      <w:proofErr w:type="gramStart"/>
      <w:r w:rsidRPr="00983178">
        <w:rPr>
          <w:rFonts w:ascii="Arial" w:hAnsi="Arial" w:cs="Arial"/>
          <w:kern w:val="0"/>
          <w:sz w:val="24"/>
          <w:szCs w:val="24"/>
        </w:rPr>
        <w:t>and ___</w:t>
      </w:r>
      <w:proofErr w:type="gramEnd"/>
      <w:r w:rsidRPr="00983178">
        <w:rPr>
          <w:rFonts w:ascii="Arial" w:hAnsi="Arial" w:cs="Arial"/>
          <w:kern w:val="0"/>
          <w:sz w:val="24"/>
          <w:szCs w:val="24"/>
        </w:rPr>
        <w:t>__________</w:t>
      </w:r>
      <w:r>
        <w:rPr>
          <w:rFonts w:ascii="Arial" w:hAnsi="Arial" w:cs="Arial"/>
          <w:kern w:val="0"/>
          <w:sz w:val="24"/>
          <w:szCs w:val="24"/>
        </w:rPr>
        <w:t>__</w:t>
      </w:r>
      <w:r w:rsidRPr="00983178">
        <w:rPr>
          <w:rFonts w:ascii="Arial" w:hAnsi="Arial" w:cs="Arial"/>
          <w:kern w:val="0"/>
          <w:sz w:val="24"/>
          <w:szCs w:val="24"/>
        </w:rPr>
        <w:t xml:space="preserve">__ </w:t>
      </w:r>
      <w:r w:rsidRPr="00983178">
        <w:rPr>
          <w:rFonts w:ascii="Arial" w:hAnsi="Arial" w:cs="Arial"/>
          <w:i/>
          <w:iCs/>
          <w:kern w:val="0"/>
          <w:sz w:val="24"/>
          <w:szCs w:val="24"/>
        </w:rPr>
        <w:t>(name of the defendant</w:t>
      </w:r>
      <w:r w:rsidRPr="00983178">
        <w:rPr>
          <w:rFonts w:ascii="Arial" w:hAnsi="Arial" w:cs="Arial"/>
          <w:kern w:val="0"/>
          <w:sz w:val="24"/>
          <w:szCs w:val="24"/>
        </w:rPr>
        <w:t>) says ___________________ (</w:t>
      </w:r>
      <w:r w:rsidRPr="00983178">
        <w:rPr>
          <w:rFonts w:ascii="Arial" w:hAnsi="Arial" w:cs="Arial"/>
          <w:i/>
          <w:iCs/>
          <w:kern w:val="0"/>
          <w:sz w:val="24"/>
          <w:szCs w:val="24"/>
        </w:rPr>
        <w:t>describe the defendant’s position</w:t>
      </w:r>
      <w:r w:rsidRPr="00983178">
        <w:rPr>
          <w:rFonts w:ascii="Arial" w:hAnsi="Arial" w:cs="Arial"/>
          <w:kern w:val="0"/>
          <w:sz w:val="24"/>
          <w:szCs w:val="24"/>
        </w:rPr>
        <w:t xml:space="preserve">). </w:t>
      </w:r>
    </w:p>
    <w:p w14:paraId="33A2ED9B" w14:textId="77777777" w:rsidR="00983178" w:rsidRPr="00983178" w:rsidRDefault="00983178" w:rsidP="00983178">
      <w:pPr>
        <w:autoSpaceDE w:val="0"/>
        <w:autoSpaceDN w:val="0"/>
        <w:adjustRightInd w:val="0"/>
        <w:spacing w:after="0" w:line="240" w:lineRule="auto"/>
        <w:rPr>
          <w:rFonts w:ascii="Arial" w:hAnsi="Arial" w:cs="Arial"/>
          <w:kern w:val="0"/>
          <w:sz w:val="24"/>
          <w:szCs w:val="24"/>
        </w:rPr>
      </w:pPr>
      <w:r w:rsidRPr="00983178">
        <w:rPr>
          <w:rFonts w:ascii="Arial" w:hAnsi="Arial" w:cs="Arial"/>
          <w:kern w:val="0"/>
          <w:sz w:val="24"/>
          <w:szCs w:val="24"/>
        </w:rPr>
        <w:tab/>
        <w:t>If you find that _________________ (</w:t>
      </w:r>
      <w:r w:rsidRPr="00983178">
        <w:rPr>
          <w:rFonts w:ascii="Arial" w:hAnsi="Arial" w:cs="Arial"/>
          <w:i/>
          <w:iCs/>
          <w:kern w:val="0"/>
          <w:sz w:val="24"/>
          <w:szCs w:val="24"/>
        </w:rPr>
        <w:t>name of the plaintiff</w:t>
      </w:r>
      <w:r w:rsidRPr="00983178">
        <w:rPr>
          <w:rFonts w:ascii="Arial" w:hAnsi="Arial" w:cs="Arial"/>
          <w:kern w:val="0"/>
          <w:sz w:val="24"/>
          <w:szCs w:val="24"/>
        </w:rPr>
        <w:t xml:space="preserve">) has proved [his] [her] [its] version of the facts, then the judicial proceeding was brought without probable cause.] </w:t>
      </w:r>
    </w:p>
    <w:p w14:paraId="0C821D1E" w14:textId="77777777" w:rsidR="00983178" w:rsidRPr="00983178" w:rsidRDefault="00983178" w:rsidP="00983178">
      <w:pPr>
        <w:autoSpaceDE w:val="0"/>
        <w:autoSpaceDN w:val="0"/>
        <w:adjustRightInd w:val="0"/>
        <w:spacing w:after="0" w:line="240" w:lineRule="auto"/>
        <w:rPr>
          <w:rFonts w:ascii="Arial" w:hAnsi="Arial" w:cs="Arial"/>
          <w:kern w:val="0"/>
          <w:sz w:val="24"/>
          <w:szCs w:val="24"/>
        </w:rPr>
      </w:pPr>
    </w:p>
    <w:p w14:paraId="76A3B826" w14:textId="14545E8D" w:rsidR="00983178" w:rsidRPr="00983178" w:rsidRDefault="00983178" w:rsidP="00983178">
      <w:pPr>
        <w:autoSpaceDE w:val="0"/>
        <w:autoSpaceDN w:val="0"/>
        <w:adjustRightInd w:val="0"/>
        <w:spacing w:after="120" w:line="240" w:lineRule="auto"/>
        <w:jc w:val="center"/>
        <w:rPr>
          <w:rFonts w:ascii="Arial" w:hAnsi="Arial" w:cs="Arial"/>
          <w:kern w:val="0"/>
          <w:sz w:val="24"/>
          <w:szCs w:val="24"/>
        </w:rPr>
      </w:pPr>
      <w:r w:rsidRPr="00983178">
        <w:rPr>
          <w:rFonts w:ascii="Arial" w:hAnsi="Arial" w:cs="Arial"/>
          <w:kern w:val="0"/>
          <w:sz w:val="24"/>
          <w:szCs w:val="24"/>
        </w:rPr>
        <w:t>USE NOTE</w:t>
      </w:r>
      <w:r>
        <w:rPr>
          <w:rFonts w:ascii="Arial" w:hAnsi="Arial" w:cs="Arial"/>
          <w:kern w:val="0"/>
          <w:sz w:val="24"/>
          <w:szCs w:val="24"/>
        </w:rPr>
        <w:t>S</w:t>
      </w:r>
    </w:p>
    <w:p w14:paraId="01DC891D" w14:textId="28642234" w:rsidR="00983178" w:rsidRPr="00983178" w:rsidRDefault="00983178" w:rsidP="00983178">
      <w:pPr>
        <w:autoSpaceDE w:val="0"/>
        <w:autoSpaceDN w:val="0"/>
        <w:adjustRightInd w:val="0"/>
        <w:spacing w:after="0" w:line="240" w:lineRule="auto"/>
        <w:rPr>
          <w:rFonts w:ascii="Arial" w:hAnsi="Arial" w:cs="Arial"/>
          <w:kern w:val="0"/>
          <w:sz w:val="24"/>
          <w:szCs w:val="24"/>
        </w:rPr>
      </w:pPr>
      <w:r w:rsidRPr="00983178">
        <w:rPr>
          <w:rFonts w:ascii="Arial" w:hAnsi="Arial" w:cs="Arial"/>
          <w:kern w:val="0"/>
          <w:sz w:val="24"/>
          <w:szCs w:val="24"/>
        </w:rPr>
        <w:tab/>
        <w:t>1.</w:t>
      </w:r>
      <w:r w:rsidRPr="00983178">
        <w:rPr>
          <w:rFonts w:ascii="Arial" w:hAnsi="Arial" w:cs="Arial"/>
          <w:kern w:val="0"/>
          <w:sz w:val="24"/>
          <w:szCs w:val="24"/>
        </w:rPr>
        <w:tab/>
        <w:t xml:space="preserve">This instruction should be used when the misuse of process claimed is the filing of a complaint, thereby initiating a judicial proceeding, without probable cause.  The term "judicial proceeding" includes civil lawsuits, criminal prosecutions, and arbitration proceedings. </w:t>
      </w:r>
    </w:p>
    <w:p w14:paraId="0484C207" w14:textId="03A21EA5" w:rsidR="00983178" w:rsidRPr="00983178" w:rsidRDefault="00983178" w:rsidP="00983178">
      <w:pPr>
        <w:autoSpaceDE w:val="0"/>
        <w:autoSpaceDN w:val="0"/>
        <w:adjustRightInd w:val="0"/>
        <w:spacing w:after="0" w:line="240" w:lineRule="auto"/>
        <w:rPr>
          <w:rFonts w:ascii="Arial" w:hAnsi="Arial" w:cs="Arial"/>
          <w:kern w:val="0"/>
          <w:sz w:val="24"/>
          <w:szCs w:val="24"/>
        </w:rPr>
      </w:pPr>
      <w:r w:rsidRPr="00983178">
        <w:rPr>
          <w:rFonts w:ascii="Arial" w:hAnsi="Arial" w:cs="Arial"/>
          <w:kern w:val="0"/>
          <w:sz w:val="24"/>
          <w:szCs w:val="24"/>
        </w:rPr>
        <w:tab/>
        <w:t>2.</w:t>
      </w:r>
      <w:r w:rsidRPr="00983178">
        <w:rPr>
          <w:rFonts w:ascii="Arial" w:hAnsi="Arial" w:cs="Arial"/>
          <w:kern w:val="0"/>
          <w:sz w:val="24"/>
          <w:szCs w:val="24"/>
        </w:rPr>
        <w:tab/>
        <w:t xml:space="preserve">If there is no genuine issue of material fact, the court should instruct the jury that the court has determined, as a matter of law, that the judicial proceeding was initiated without probable cause. </w:t>
      </w:r>
    </w:p>
    <w:p w14:paraId="74144BA0" w14:textId="77777777" w:rsidR="00983178" w:rsidRPr="00983178" w:rsidRDefault="00983178" w:rsidP="00983178">
      <w:pPr>
        <w:autoSpaceDE w:val="0"/>
        <w:autoSpaceDN w:val="0"/>
        <w:adjustRightInd w:val="0"/>
        <w:spacing w:after="0" w:line="240" w:lineRule="auto"/>
        <w:rPr>
          <w:rFonts w:ascii="Arial" w:hAnsi="Arial" w:cs="Arial"/>
          <w:kern w:val="0"/>
          <w:sz w:val="24"/>
          <w:szCs w:val="24"/>
        </w:rPr>
      </w:pPr>
      <w:r w:rsidRPr="00983178">
        <w:rPr>
          <w:rFonts w:ascii="Arial" w:hAnsi="Arial" w:cs="Arial"/>
          <w:kern w:val="0"/>
          <w:sz w:val="24"/>
          <w:szCs w:val="24"/>
        </w:rPr>
        <w:tab/>
        <w:t>3.</w:t>
      </w:r>
      <w:r w:rsidRPr="00983178">
        <w:rPr>
          <w:rFonts w:ascii="Arial" w:hAnsi="Arial" w:cs="Arial"/>
          <w:kern w:val="0"/>
          <w:sz w:val="24"/>
          <w:szCs w:val="24"/>
        </w:rPr>
        <w:tab/>
        <w:t xml:space="preserve">If there is a genuine issue of material fact, a special verdict form should be used.  The special verdict form should ask the jury to make findings of fact, leaving the decision to the court on whether the facts found by the jury constitute probable cause.  The verdict form should also guide the jury on whether and when it should go on to consider the defendant’s motive. </w:t>
      </w:r>
    </w:p>
    <w:p w14:paraId="5EB8D322" w14:textId="7D7E4D92" w:rsidR="006007AB" w:rsidRPr="00983178" w:rsidRDefault="00983178" w:rsidP="00983178">
      <w:pPr>
        <w:rPr>
          <w:rFonts w:ascii="Arial" w:hAnsi="Arial" w:cs="Arial"/>
        </w:rPr>
      </w:pPr>
      <w:r w:rsidRPr="00983178">
        <w:rPr>
          <w:rFonts w:ascii="Arial" w:hAnsi="Arial" w:cs="Arial"/>
          <w:kern w:val="0"/>
          <w:sz w:val="24"/>
          <w:szCs w:val="24"/>
        </w:rPr>
        <w:t xml:space="preserve">[Adopted by Supreme Court Order No. 09-8300-033, effective October 19, 2009.] </w:t>
      </w:r>
    </w:p>
    <w:sectPr w:rsidR="006007AB" w:rsidRPr="00983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78"/>
    <w:rsid w:val="006007AB"/>
    <w:rsid w:val="0098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C3C0"/>
  <w15:chartTrackingRefBased/>
  <w15:docId w15:val="{4A233E94-BEF1-4302-BF66-DCC2C797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1FB726-A08B-4C0E-AFD3-5FD49B746A2F}"/>
</file>

<file path=customXml/itemProps2.xml><?xml version="1.0" encoding="utf-8"?>
<ds:datastoreItem xmlns:ds="http://schemas.openxmlformats.org/officeDocument/2006/customXml" ds:itemID="{D69F7CCA-683E-4CB3-9474-E5565BECD900}"/>
</file>

<file path=customXml/itemProps3.xml><?xml version="1.0" encoding="utf-8"?>
<ds:datastoreItem xmlns:ds="http://schemas.openxmlformats.org/officeDocument/2006/customXml" ds:itemID="{4AB9C27D-6722-424F-850F-9A7A086E1AD4}"/>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2023-11-16T18:05:00Z</dcterms:created>
  <dcterms:modified xsi:type="dcterms:W3CDTF">2023-11-16T18:07:00Z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