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B600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195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78195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78195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78195A">
        <w:rPr>
          <w:rFonts w:ascii="Arial" w:hAnsi="Arial" w:cs="Arial"/>
          <w:b/>
          <w:bCs/>
          <w:kern w:val="0"/>
          <w:sz w:val="24"/>
          <w:szCs w:val="24"/>
        </w:rPr>
        <w:t>13-843A.  Special or consequential damages.</w:t>
      </w:r>
    </w:p>
    <w:p w14:paraId="6E86EACD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78195A">
        <w:rPr>
          <w:rFonts w:ascii="Arial" w:hAnsi="Arial" w:cs="Arial"/>
          <w:kern w:val="0"/>
          <w:sz w:val="24"/>
          <w:szCs w:val="24"/>
        </w:rPr>
        <w:t>In addition to direct damages, ____________________ (</w:t>
      </w:r>
      <w:r w:rsidRPr="0078195A">
        <w:rPr>
          <w:rFonts w:ascii="Arial" w:hAnsi="Arial" w:cs="Arial"/>
          <w:i/>
          <w:iCs/>
          <w:kern w:val="0"/>
          <w:sz w:val="24"/>
          <w:szCs w:val="24"/>
        </w:rPr>
        <w:t>name of party asserting breach</w:t>
      </w:r>
      <w:r w:rsidRPr="0078195A">
        <w:rPr>
          <w:rFonts w:ascii="Arial" w:hAnsi="Arial" w:cs="Arial"/>
          <w:kern w:val="0"/>
          <w:sz w:val="24"/>
          <w:szCs w:val="24"/>
        </w:rPr>
        <w:t>) also seeks to recover damages for ____________________ (</w:t>
      </w:r>
      <w:r w:rsidRPr="0078195A">
        <w:rPr>
          <w:rFonts w:ascii="Arial" w:hAnsi="Arial" w:cs="Arial"/>
          <w:i/>
          <w:iCs/>
          <w:kern w:val="0"/>
          <w:sz w:val="24"/>
          <w:szCs w:val="24"/>
        </w:rPr>
        <w:t>describe damages alleged to have happened as the result of special circumstances, beyond the ordinary course of events, that the breaching party had reason to know</w:t>
      </w:r>
      <w:r w:rsidRPr="0078195A">
        <w:rPr>
          <w:rFonts w:ascii="Arial" w:hAnsi="Arial" w:cs="Arial"/>
          <w:kern w:val="0"/>
          <w:sz w:val="24"/>
          <w:szCs w:val="24"/>
        </w:rPr>
        <w:t>).</w:t>
      </w:r>
    </w:p>
    <w:p w14:paraId="48EAA9AB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78195A">
        <w:rPr>
          <w:rFonts w:ascii="Arial" w:hAnsi="Arial" w:cs="Arial"/>
          <w:kern w:val="0"/>
          <w:sz w:val="24"/>
          <w:szCs w:val="24"/>
        </w:rPr>
        <w:t>To recover for these alleged damages, _______________ (</w:t>
      </w:r>
      <w:r w:rsidRPr="0078195A">
        <w:rPr>
          <w:rFonts w:ascii="Arial" w:hAnsi="Arial" w:cs="Arial"/>
          <w:i/>
          <w:iCs/>
          <w:kern w:val="0"/>
          <w:sz w:val="24"/>
          <w:szCs w:val="24"/>
        </w:rPr>
        <w:t>name of party asserting breach</w:t>
      </w:r>
      <w:r w:rsidRPr="0078195A">
        <w:rPr>
          <w:rFonts w:ascii="Arial" w:hAnsi="Arial" w:cs="Arial"/>
          <w:kern w:val="0"/>
          <w:sz w:val="24"/>
          <w:szCs w:val="24"/>
        </w:rPr>
        <w:t>) must prove the following:</w:t>
      </w:r>
    </w:p>
    <w:p w14:paraId="6D7BCDE0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78195A">
        <w:rPr>
          <w:rFonts w:ascii="Arial" w:hAnsi="Arial" w:cs="Arial"/>
          <w:kern w:val="0"/>
          <w:sz w:val="24"/>
          <w:szCs w:val="24"/>
        </w:rPr>
        <w:t>1.</w:t>
      </w:r>
      <w:r w:rsidRPr="0078195A">
        <w:rPr>
          <w:rFonts w:ascii="Arial" w:hAnsi="Arial" w:cs="Arial"/>
          <w:kern w:val="0"/>
          <w:sz w:val="24"/>
          <w:szCs w:val="24"/>
        </w:rPr>
        <w:tab/>
        <w:t>When the contract was made, ______________ (</w:t>
      </w:r>
      <w:r w:rsidRPr="0078195A">
        <w:rPr>
          <w:rFonts w:ascii="Arial" w:hAnsi="Arial" w:cs="Arial"/>
          <w:i/>
          <w:iCs/>
          <w:kern w:val="0"/>
          <w:sz w:val="24"/>
          <w:szCs w:val="24"/>
        </w:rPr>
        <w:t>name of opposing party</w:t>
      </w:r>
      <w:r w:rsidRPr="0078195A">
        <w:rPr>
          <w:rFonts w:ascii="Arial" w:hAnsi="Arial" w:cs="Arial"/>
          <w:kern w:val="0"/>
          <w:sz w:val="24"/>
          <w:szCs w:val="24"/>
        </w:rPr>
        <w:t xml:space="preserve">) had reason to know that these damages would probably result from [his] [her] [its] </w:t>
      </w:r>
      <w:proofErr w:type="gramStart"/>
      <w:r w:rsidRPr="0078195A">
        <w:rPr>
          <w:rFonts w:ascii="Arial" w:hAnsi="Arial" w:cs="Arial"/>
          <w:kern w:val="0"/>
          <w:sz w:val="24"/>
          <w:szCs w:val="24"/>
        </w:rPr>
        <w:t>breach;</w:t>
      </w:r>
      <w:proofErr w:type="gramEnd"/>
    </w:p>
    <w:p w14:paraId="4195F287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78195A">
        <w:rPr>
          <w:rFonts w:ascii="Arial" w:hAnsi="Arial" w:cs="Arial"/>
          <w:kern w:val="0"/>
          <w:sz w:val="24"/>
          <w:szCs w:val="24"/>
        </w:rPr>
        <w:t>2.</w:t>
      </w:r>
      <w:r w:rsidRPr="0078195A">
        <w:rPr>
          <w:rFonts w:ascii="Arial" w:hAnsi="Arial" w:cs="Arial"/>
          <w:kern w:val="0"/>
          <w:sz w:val="24"/>
          <w:szCs w:val="24"/>
        </w:rPr>
        <w:tab/>
        <w:t>These damages were in fact caused by __________________ (</w:t>
      </w:r>
      <w:r w:rsidRPr="0078195A">
        <w:rPr>
          <w:rFonts w:ascii="Arial" w:hAnsi="Arial" w:cs="Arial"/>
          <w:i/>
          <w:iCs/>
          <w:kern w:val="0"/>
          <w:sz w:val="24"/>
          <w:szCs w:val="24"/>
        </w:rPr>
        <w:t xml:space="preserve">name of opposing </w:t>
      </w:r>
      <w:proofErr w:type="gramStart"/>
      <w:r w:rsidRPr="0078195A">
        <w:rPr>
          <w:rFonts w:ascii="Arial" w:hAnsi="Arial" w:cs="Arial"/>
          <w:i/>
          <w:iCs/>
          <w:kern w:val="0"/>
          <w:sz w:val="24"/>
          <w:szCs w:val="24"/>
        </w:rPr>
        <w:t>party</w:t>
      </w:r>
      <w:r w:rsidRPr="0078195A">
        <w:rPr>
          <w:rFonts w:ascii="Arial" w:hAnsi="Arial" w:cs="Arial"/>
          <w:kern w:val="0"/>
          <w:sz w:val="24"/>
          <w:szCs w:val="24"/>
        </w:rPr>
        <w:t>)=</w:t>
      </w:r>
      <w:proofErr w:type="gramEnd"/>
      <w:r w:rsidRPr="0078195A">
        <w:rPr>
          <w:rFonts w:ascii="Arial" w:hAnsi="Arial" w:cs="Arial"/>
          <w:kern w:val="0"/>
          <w:sz w:val="24"/>
          <w:szCs w:val="24"/>
        </w:rPr>
        <w:t>s breach of contract; and</w:t>
      </w:r>
    </w:p>
    <w:p w14:paraId="3085EB1A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78195A">
        <w:rPr>
          <w:rFonts w:ascii="Arial" w:hAnsi="Arial" w:cs="Arial"/>
          <w:kern w:val="0"/>
          <w:sz w:val="24"/>
          <w:szCs w:val="24"/>
        </w:rPr>
        <w:t>3.</w:t>
      </w:r>
      <w:r w:rsidRPr="0078195A">
        <w:rPr>
          <w:rFonts w:ascii="Arial" w:hAnsi="Arial" w:cs="Arial"/>
          <w:kern w:val="0"/>
          <w:sz w:val="24"/>
          <w:szCs w:val="24"/>
        </w:rPr>
        <w:tab/>
        <w:t xml:space="preserve">The </w:t>
      </w:r>
      <w:proofErr w:type="gramStart"/>
      <w:r w:rsidRPr="0078195A">
        <w:rPr>
          <w:rFonts w:ascii="Arial" w:hAnsi="Arial" w:cs="Arial"/>
          <w:kern w:val="0"/>
          <w:sz w:val="24"/>
          <w:szCs w:val="24"/>
        </w:rPr>
        <w:t>amount</w:t>
      </w:r>
      <w:proofErr w:type="gramEnd"/>
      <w:r w:rsidRPr="0078195A">
        <w:rPr>
          <w:rFonts w:ascii="Arial" w:hAnsi="Arial" w:cs="Arial"/>
          <w:kern w:val="0"/>
          <w:sz w:val="24"/>
          <w:szCs w:val="24"/>
        </w:rPr>
        <w:t xml:space="preserve"> of </w:t>
      </w:r>
      <w:proofErr w:type="gramStart"/>
      <w:r w:rsidRPr="0078195A">
        <w:rPr>
          <w:rFonts w:ascii="Arial" w:hAnsi="Arial" w:cs="Arial"/>
          <w:kern w:val="0"/>
          <w:sz w:val="24"/>
          <w:szCs w:val="24"/>
        </w:rPr>
        <w:t>damages</w:t>
      </w:r>
      <w:proofErr w:type="gramEnd"/>
      <w:r w:rsidRPr="0078195A">
        <w:rPr>
          <w:rFonts w:ascii="Arial" w:hAnsi="Arial" w:cs="Arial"/>
          <w:kern w:val="0"/>
          <w:sz w:val="24"/>
          <w:szCs w:val="24"/>
        </w:rPr>
        <w:t>.</w:t>
      </w:r>
    </w:p>
    <w:p w14:paraId="1C9917EB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837532F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78195A">
        <w:rPr>
          <w:rFonts w:ascii="Arial" w:hAnsi="Arial" w:cs="Arial"/>
          <w:kern w:val="0"/>
          <w:sz w:val="24"/>
          <w:szCs w:val="24"/>
        </w:rPr>
        <w:t>USE NOTE</w:t>
      </w:r>
    </w:p>
    <w:p w14:paraId="3D7F107C" w14:textId="77777777" w:rsidR="0078195A" w:rsidRPr="0078195A" w:rsidRDefault="0078195A" w:rsidP="007819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78195A">
        <w:rPr>
          <w:rFonts w:ascii="Arial" w:hAnsi="Arial" w:cs="Arial"/>
          <w:kern w:val="0"/>
          <w:sz w:val="24"/>
          <w:szCs w:val="24"/>
        </w:rPr>
        <w:t>This instruction should be inserted into Part 2 of UJI 13-843 NMRA if the court determines as a matter of law that any of the elements of damages being sought constitute consequential damages (also called special damages).  As drafted, this instruction is intended for use in common-law contracts cases.</w:t>
      </w:r>
    </w:p>
    <w:p w14:paraId="2CB24252" w14:textId="4EA839CA" w:rsidR="001B6A1A" w:rsidRPr="0078195A" w:rsidRDefault="0078195A" w:rsidP="0078195A">
      <w:pPr>
        <w:rPr>
          <w:rFonts w:ascii="Arial" w:hAnsi="Arial" w:cs="Arial"/>
        </w:rPr>
      </w:pPr>
      <w:r w:rsidRPr="0078195A">
        <w:rPr>
          <w:rFonts w:ascii="Arial" w:hAnsi="Arial" w:cs="Arial"/>
          <w:kern w:val="0"/>
          <w:sz w:val="24"/>
          <w:szCs w:val="24"/>
        </w:rPr>
        <w:t>[Adopted by Supreme Court Order No. 15-8300-005, effective for all cases filed or pending on or after December 31, 2015; as amended by Supreme Court Order No. 18-8300-013, effective for all cases pending or filed on or after December 31, 2018.]</w:t>
      </w:r>
    </w:p>
    <w:sectPr w:rsidR="001B6A1A" w:rsidRPr="0078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A"/>
    <w:rsid w:val="001B6A1A"/>
    <w:rsid w:val="007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C8D1"/>
  <w15:chartTrackingRefBased/>
  <w15:docId w15:val="{E7746849-EB11-4206-ADE9-817DA8C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006EA-80F4-4889-89F4-8CC0E1EEE510}"/>
</file>

<file path=customXml/itemProps2.xml><?xml version="1.0" encoding="utf-8"?>
<ds:datastoreItem xmlns:ds="http://schemas.openxmlformats.org/officeDocument/2006/customXml" ds:itemID="{1C665AE0-A3CF-498C-B601-7448F0B4D59B}"/>
</file>

<file path=customXml/itemProps3.xml><?xml version="1.0" encoding="utf-8"?>
<ds:datastoreItem xmlns:ds="http://schemas.openxmlformats.org/officeDocument/2006/customXml" ds:itemID="{9805A3C2-D915-4087-AE68-565BB4050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2023-11-06T22:27:00Z</dcterms:created>
  <dcterms:modified xsi:type="dcterms:W3CDTF">2023-11-06T22:30:00Z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