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5CD2" w14:textId="0989AAF0" w:rsidR="00637DC6" w:rsidRPr="00637DC6" w:rsidRDefault="00637DC6" w:rsidP="00637D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37DC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37DC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37DC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37DC6">
        <w:rPr>
          <w:rFonts w:ascii="Arial" w:hAnsi="Arial" w:cs="Arial"/>
          <w:b/>
          <w:bCs/>
          <w:kern w:val="0"/>
          <w:sz w:val="24"/>
          <w:szCs w:val="24"/>
        </w:rPr>
        <w:t>13-1119B. Duty of hospital; granting staff privileges.</w:t>
      </w:r>
    </w:p>
    <w:p w14:paraId="3E2FCF70" w14:textId="2FC6BA76" w:rsidR="00637DC6" w:rsidRPr="00637DC6" w:rsidRDefault="00637DC6" w:rsidP="00637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37DC6">
        <w:rPr>
          <w:rFonts w:ascii="Arial" w:hAnsi="Arial" w:cs="Arial"/>
          <w:kern w:val="0"/>
          <w:sz w:val="24"/>
          <w:szCs w:val="24"/>
        </w:rPr>
        <w:tab/>
        <w:t>In determining whether a [physician] [________________________ (</w:t>
      </w:r>
      <w:r w:rsidRPr="00637DC6">
        <w:rPr>
          <w:rFonts w:ascii="Arial" w:hAnsi="Arial" w:cs="Arial"/>
          <w:i/>
          <w:iCs/>
          <w:kern w:val="0"/>
          <w:sz w:val="24"/>
          <w:szCs w:val="24"/>
        </w:rPr>
        <w:t>other practitioner</w:t>
      </w:r>
      <w:r w:rsidRPr="00637DC6">
        <w:rPr>
          <w:rFonts w:ascii="Arial" w:hAnsi="Arial" w:cs="Arial"/>
          <w:kern w:val="0"/>
          <w:sz w:val="24"/>
          <w:szCs w:val="24"/>
        </w:rPr>
        <w:t>)] should be permitted to exercise clinical privileges as a member of the hospital staff, a hospital has a duty to exercise reasonable diligence in obtaining and acting upon information concerning the competence of [applicants to] [members of] its staff. A hospital that [grants clinical privileges to] [permits the continued exercise of clinical privileges by] an individual, when the hospital knew or reasonably should have known that the individual was not qualified to exercise those privileges with reasonable skill, is negligent.</w:t>
      </w:r>
    </w:p>
    <w:p w14:paraId="4B35CBC9" w14:textId="75EC04DD" w:rsidR="00637DC6" w:rsidRPr="00637DC6" w:rsidRDefault="00637DC6" w:rsidP="00637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9D7BE86" w14:textId="7A83791F" w:rsidR="00637DC6" w:rsidRPr="00637DC6" w:rsidRDefault="00637DC6" w:rsidP="00637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37DC6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4B51916" w14:textId="4B5B4D8A" w:rsidR="00637DC6" w:rsidRPr="00637DC6" w:rsidRDefault="00637DC6" w:rsidP="00637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37DC6">
        <w:rPr>
          <w:rFonts w:ascii="Arial" w:hAnsi="Arial" w:cs="Arial"/>
          <w:kern w:val="0"/>
          <w:sz w:val="24"/>
          <w:szCs w:val="24"/>
        </w:rPr>
        <w:tab/>
        <w:t xml:space="preserve">This instruction should be given where the evidence supports a claim that the hospital was negligent in granting or failing to restrict the clinical privileges of an incompetent practitioner who, in exercising those privileges, injured a patient. The appropriate bracketed language should be given. The trial court must determine whether a breach of the hospital's duty can only be established by expert testimony in the </w:t>
      </w:r>
      <w:proofErr w:type="gramStart"/>
      <w:r w:rsidRPr="00637DC6">
        <w:rPr>
          <w:rFonts w:ascii="Arial" w:hAnsi="Arial" w:cs="Arial"/>
          <w:kern w:val="0"/>
          <w:sz w:val="24"/>
          <w:szCs w:val="24"/>
        </w:rPr>
        <w:t>particular case</w:t>
      </w:r>
      <w:proofErr w:type="gramEnd"/>
      <w:r w:rsidRPr="00637DC6">
        <w:rPr>
          <w:rFonts w:ascii="Arial" w:hAnsi="Arial" w:cs="Arial"/>
          <w:kern w:val="0"/>
          <w:sz w:val="24"/>
          <w:szCs w:val="24"/>
        </w:rPr>
        <w:t xml:space="preserve"> at issue. The instruction should be supplemented accordingly. </w:t>
      </w:r>
      <w:r w:rsidRPr="00637DC6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637DC6">
        <w:rPr>
          <w:rFonts w:ascii="Arial" w:hAnsi="Arial" w:cs="Arial"/>
          <w:kern w:val="0"/>
          <w:sz w:val="24"/>
          <w:szCs w:val="24"/>
        </w:rPr>
        <w:t xml:space="preserve"> committee commentary.</w:t>
      </w:r>
    </w:p>
    <w:p w14:paraId="3CA779F1" w14:textId="03AEC62A" w:rsidR="001507E2" w:rsidRPr="00637DC6" w:rsidRDefault="00637DC6" w:rsidP="00637DC6">
      <w:pPr>
        <w:rPr>
          <w:rFonts w:ascii="Arial" w:hAnsi="Arial" w:cs="Arial"/>
        </w:rPr>
      </w:pPr>
      <w:r w:rsidRPr="00637DC6">
        <w:rPr>
          <w:rFonts w:ascii="Arial" w:hAnsi="Arial" w:cs="Arial"/>
          <w:kern w:val="0"/>
          <w:sz w:val="24"/>
          <w:szCs w:val="24"/>
        </w:rPr>
        <w:t>[Approved, effective September 27, 1999.]</w:t>
      </w:r>
    </w:p>
    <w:sectPr w:rsidR="001507E2" w:rsidRPr="0063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C6"/>
    <w:rsid w:val="001507E2"/>
    <w:rsid w:val="006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58B6"/>
  <w15:chartTrackingRefBased/>
  <w15:docId w15:val="{76872A11-4F3A-4583-8956-249442C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7B6124-6F8D-4E19-ABE0-8F2B420AD01C}"/>
</file>

<file path=customXml/itemProps2.xml><?xml version="1.0" encoding="utf-8"?>
<ds:datastoreItem xmlns:ds="http://schemas.openxmlformats.org/officeDocument/2006/customXml" ds:itemID="{4FCBFF03-BB75-43CA-93AB-156A194BCEC4}"/>
</file>

<file path=customXml/itemProps3.xml><?xml version="1.0" encoding="utf-8"?>
<ds:datastoreItem xmlns:ds="http://schemas.openxmlformats.org/officeDocument/2006/customXml" ds:itemID="{9049186C-AFF6-4A6E-BFDA-DB9C98255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2023-11-13T21:59:00Z</dcterms:created>
  <dcterms:modified xsi:type="dcterms:W3CDTF">2023-11-13T22:00:00Z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