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A92C" w14:textId="0A1283E3" w:rsidR="00F975F4" w:rsidRPr="00F975F4" w:rsidRDefault="00F975F4" w:rsidP="00F97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75F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975F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975F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975F4">
        <w:rPr>
          <w:rFonts w:ascii="Arial" w:hAnsi="Arial" w:cs="Arial"/>
          <w:b/>
          <w:bCs/>
          <w:kern w:val="0"/>
          <w:sz w:val="24"/>
          <w:szCs w:val="24"/>
        </w:rPr>
        <w:t>13-713. Present value; determination; discount.</w:t>
      </w:r>
    </w:p>
    <w:p w14:paraId="3A26D673" w14:textId="1EB9DD50" w:rsidR="00F975F4" w:rsidRPr="00F975F4" w:rsidRDefault="00F975F4" w:rsidP="00F97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75F4">
        <w:rPr>
          <w:rFonts w:ascii="Arial" w:hAnsi="Arial" w:cs="Arial"/>
          <w:kern w:val="0"/>
          <w:sz w:val="24"/>
          <w:szCs w:val="24"/>
        </w:rPr>
        <w:tab/>
        <w:t xml:space="preserve">In fixing the amount you may award for damages arising in the future, you must reduce the </w:t>
      </w:r>
      <w:proofErr w:type="gramStart"/>
      <w:r w:rsidRPr="00F975F4">
        <w:rPr>
          <w:rFonts w:ascii="Arial" w:hAnsi="Arial" w:cs="Arial"/>
          <w:kern w:val="0"/>
          <w:sz w:val="24"/>
          <w:szCs w:val="24"/>
        </w:rPr>
        <w:t>total</w:t>
      </w:r>
      <w:proofErr w:type="gramEnd"/>
      <w:r w:rsidRPr="00F975F4">
        <w:rPr>
          <w:rFonts w:ascii="Arial" w:hAnsi="Arial" w:cs="Arial"/>
          <w:kern w:val="0"/>
          <w:sz w:val="24"/>
          <w:szCs w:val="24"/>
        </w:rPr>
        <w:t xml:space="preserve"> of such damages by making allowance for the fact that any award you make would, if properly invested, earn interest. To determine "present value", you should, therefore, allow a reasonable discount for the earning power of such money and arrive at the present cash value of the total money damages, if any.</w:t>
      </w:r>
    </w:p>
    <w:p w14:paraId="7EFDCEF8" w14:textId="65F2EE9D" w:rsidR="00F975F4" w:rsidRPr="00F975F4" w:rsidRDefault="00F975F4" w:rsidP="00F97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F975F4">
        <w:rPr>
          <w:rFonts w:ascii="Arial" w:hAnsi="Arial" w:cs="Arial"/>
          <w:kern w:val="0"/>
          <w:sz w:val="24"/>
          <w:szCs w:val="24"/>
        </w:rPr>
        <w:tab/>
        <w:t>Damages, not arising in the future, shall not be discounted.</w:t>
      </w:r>
    </w:p>
    <w:p w14:paraId="69F9EE16" w14:textId="3AE98158" w:rsidR="00F975F4" w:rsidRPr="00F975F4" w:rsidRDefault="00F975F4" w:rsidP="00F9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2FB4B5" w14:textId="77777777" w:rsidR="00F975F4" w:rsidRPr="00F975F4" w:rsidRDefault="00F975F4" w:rsidP="00F9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975F4">
        <w:rPr>
          <w:rFonts w:ascii="Arial" w:hAnsi="Arial" w:cs="Arial"/>
          <w:kern w:val="0"/>
          <w:sz w:val="24"/>
          <w:szCs w:val="24"/>
        </w:rPr>
        <w:t>USE NOTE</w:t>
      </w:r>
    </w:p>
    <w:p w14:paraId="20106367" w14:textId="0FB9BA01" w:rsidR="00B513BA" w:rsidRPr="00F975F4" w:rsidRDefault="00F975F4" w:rsidP="00F975F4">
      <w:pPr>
        <w:rPr>
          <w:rFonts w:ascii="Arial" w:hAnsi="Arial" w:cs="Arial"/>
        </w:rPr>
      </w:pPr>
      <w:r w:rsidRPr="00F975F4">
        <w:rPr>
          <w:rFonts w:ascii="Arial" w:hAnsi="Arial" w:cs="Arial"/>
          <w:kern w:val="0"/>
          <w:sz w:val="24"/>
          <w:szCs w:val="24"/>
        </w:rPr>
        <w:tab/>
        <w:t>This instruction should be given whenever the term "present value" is used in the body of the instruction, such as in UJI 13-707 and 13-709 NMRA.</w:t>
      </w:r>
    </w:p>
    <w:sectPr w:rsidR="00B513BA" w:rsidRPr="00F9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4"/>
    <w:rsid w:val="002440A7"/>
    <w:rsid w:val="00B513BA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0634"/>
  <w15:chartTrackingRefBased/>
  <w15:docId w15:val="{65E734BE-ED9B-4F5E-827F-71F2EE9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B0804-F5DE-4714-AEB4-464970E5C8C0}"/>
</file>

<file path=customXml/itemProps2.xml><?xml version="1.0" encoding="utf-8"?>
<ds:datastoreItem xmlns:ds="http://schemas.openxmlformats.org/officeDocument/2006/customXml" ds:itemID="{06351401-41BC-4716-8ED6-4E2123AE9010}"/>
</file>

<file path=customXml/itemProps3.xml><?xml version="1.0" encoding="utf-8"?>
<ds:datastoreItem xmlns:ds="http://schemas.openxmlformats.org/officeDocument/2006/customXml" ds:itemID="{45EF2549-2039-435B-B600-97CEAB292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2023-11-02T20:03:00Z</dcterms:created>
  <dcterms:modified xsi:type="dcterms:W3CDTF">2023-11-02T20:04:00Z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