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30FD" w14:textId="06F07711" w:rsidR="007A17AE" w:rsidRPr="007A17AE" w:rsidRDefault="007A17AE" w:rsidP="007A17A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7A17AE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A17AE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A17AE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A17AE">
        <w:rPr>
          <w:rFonts w:ascii="Arial" w:hAnsi="Arial" w:cs="Arial"/>
          <w:b/>
          <w:bCs/>
          <w:kern w:val="0"/>
          <w:sz w:val="24"/>
          <w:szCs w:val="24"/>
        </w:rPr>
        <w:t>13-1209. Negligence of driver not attributable to passenger.</w:t>
      </w:r>
    </w:p>
    <w:p w14:paraId="47900691" w14:textId="0C1D5327" w:rsidR="007A17AE" w:rsidRPr="007A17AE" w:rsidRDefault="007A17AE" w:rsidP="007A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AE">
        <w:rPr>
          <w:rFonts w:ascii="Arial" w:hAnsi="Arial" w:cs="Arial"/>
          <w:kern w:val="0"/>
          <w:sz w:val="24"/>
          <w:szCs w:val="24"/>
        </w:rPr>
        <w:tab/>
        <w:t>Negligence on the part of the driver of the vehicle in which plaintiff was a passenger cannot be charged to plaintiff.</w:t>
      </w:r>
    </w:p>
    <w:p w14:paraId="7B58CC67" w14:textId="5C0BB9FC" w:rsidR="007A17AE" w:rsidRPr="007A17AE" w:rsidRDefault="007A17AE" w:rsidP="007A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8A6828F" w14:textId="48EAE8F0" w:rsidR="007A17AE" w:rsidRPr="007A17AE" w:rsidRDefault="007A17AE" w:rsidP="007A1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A17AE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46EB543B" w14:textId="33B2E056" w:rsidR="007A17AE" w:rsidRPr="007A17AE" w:rsidRDefault="007A17AE" w:rsidP="007A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AE">
        <w:rPr>
          <w:rFonts w:ascii="Arial" w:hAnsi="Arial" w:cs="Arial"/>
          <w:kern w:val="0"/>
          <w:sz w:val="24"/>
          <w:szCs w:val="24"/>
        </w:rPr>
        <w:tab/>
        <w:t xml:space="preserve">This instruction is not to be used where an issue exists as to the plaintiff's right </w:t>
      </w:r>
      <w:proofErr w:type="gramStart"/>
      <w:r w:rsidRPr="007A17AE">
        <w:rPr>
          <w:rFonts w:ascii="Arial" w:hAnsi="Arial" w:cs="Arial"/>
          <w:kern w:val="0"/>
          <w:sz w:val="24"/>
          <w:szCs w:val="24"/>
        </w:rPr>
        <w:t>of</w:t>
      </w:r>
      <w:proofErr w:type="gramEnd"/>
      <w:r w:rsidRPr="007A17AE">
        <w:rPr>
          <w:rFonts w:ascii="Arial" w:hAnsi="Arial" w:cs="Arial"/>
          <w:kern w:val="0"/>
          <w:sz w:val="24"/>
          <w:szCs w:val="24"/>
        </w:rPr>
        <w:t xml:space="preserve"> control over the driver.</w:t>
      </w:r>
    </w:p>
    <w:p w14:paraId="21BEEAFB" w14:textId="373561C4" w:rsidR="00831B9E" w:rsidRPr="007A17AE" w:rsidRDefault="007A17AE" w:rsidP="007A17AE">
      <w:pPr>
        <w:rPr>
          <w:rFonts w:ascii="Arial" w:hAnsi="Arial" w:cs="Arial"/>
        </w:rPr>
      </w:pPr>
      <w:r w:rsidRPr="007A17AE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831B9E" w:rsidRPr="007A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AE"/>
    <w:rsid w:val="007A17AE"/>
    <w:rsid w:val="008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420F"/>
  <w15:chartTrackingRefBased/>
  <w15:docId w15:val="{79164BD7-3614-46BD-90E1-4E87966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49B5E4-DB88-402F-B1C1-8E1A47504D34}"/>
</file>

<file path=customXml/itemProps2.xml><?xml version="1.0" encoding="utf-8"?>
<ds:datastoreItem xmlns:ds="http://schemas.openxmlformats.org/officeDocument/2006/customXml" ds:itemID="{12376B10-406D-4C29-8E0F-854D424D0EDE}"/>
</file>

<file path=customXml/itemProps3.xml><?xml version="1.0" encoding="utf-8"?>
<ds:datastoreItem xmlns:ds="http://schemas.openxmlformats.org/officeDocument/2006/customXml" ds:itemID="{EB936BE6-2762-4398-ADD6-FFA4F3710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2023-11-13T22:51:00Z</dcterms:created>
  <dcterms:modified xsi:type="dcterms:W3CDTF">2023-11-13T22:52:00Z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