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DDBB2" w14:textId="77777777" w:rsidR="00791E1D" w:rsidRPr="00791E1D" w:rsidRDefault="00791E1D" w:rsidP="00791E1D">
      <w:pPr>
        <w:autoSpaceDE w:val="0"/>
        <w:autoSpaceDN w:val="0"/>
        <w:adjustRightInd w:val="0"/>
        <w:spacing w:after="120" w:line="240" w:lineRule="auto"/>
        <w:rPr>
          <w:rFonts w:ascii="Arial" w:hAnsi="Arial" w:cs="Arial"/>
          <w:kern w:val="0"/>
          <w:sz w:val="24"/>
          <w:szCs w:val="24"/>
        </w:rPr>
      </w:pPr>
      <w:r w:rsidRPr="00791E1D">
        <w:rPr>
          <w:rFonts w:ascii="Arial" w:hAnsi="Arial" w:cs="Arial"/>
          <w:kern w:val="0"/>
          <w:sz w:val="24"/>
          <w:szCs w:val="24"/>
          <w:lang w:val="en-CA"/>
        </w:rPr>
        <w:fldChar w:fldCharType="begin"/>
      </w:r>
      <w:r w:rsidRPr="00791E1D">
        <w:rPr>
          <w:rFonts w:ascii="Arial" w:hAnsi="Arial" w:cs="Arial"/>
          <w:kern w:val="0"/>
          <w:sz w:val="24"/>
          <w:szCs w:val="24"/>
          <w:lang w:val="en-CA"/>
        </w:rPr>
        <w:instrText xml:space="preserve"> SEQ CHAPTER \h \r 1</w:instrText>
      </w:r>
      <w:r w:rsidRPr="00791E1D">
        <w:rPr>
          <w:rFonts w:ascii="Arial" w:hAnsi="Arial" w:cs="Arial"/>
          <w:kern w:val="0"/>
          <w:sz w:val="24"/>
          <w:szCs w:val="24"/>
          <w:lang w:val="en-CA"/>
        </w:rPr>
        <w:fldChar w:fldCharType="end"/>
      </w:r>
      <w:r w:rsidRPr="00791E1D">
        <w:rPr>
          <w:rFonts w:ascii="Arial" w:hAnsi="Arial" w:cs="Arial"/>
          <w:b/>
          <w:bCs/>
          <w:kern w:val="0"/>
          <w:sz w:val="24"/>
          <w:szCs w:val="24"/>
        </w:rPr>
        <w:t>13-1822. Future damages; discount to present cash value.</w:t>
      </w:r>
      <w:r w:rsidRPr="00791E1D">
        <w:rPr>
          <w:rFonts w:ascii="Arial" w:hAnsi="Arial" w:cs="Arial"/>
          <w:b/>
          <w:bCs/>
          <w:kern w:val="0"/>
          <w:sz w:val="24"/>
          <w:szCs w:val="24"/>
          <w:vertAlign w:val="superscript"/>
        </w:rPr>
        <w:t>1</w:t>
      </w:r>
      <w:r w:rsidRPr="00791E1D">
        <w:rPr>
          <w:rFonts w:ascii="Arial" w:hAnsi="Arial" w:cs="Arial"/>
          <w:b/>
          <w:bCs/>
          <w:kern w:val="0"/>
          <w:sz w:val="24"/>
          <w:szCs w:val="24"/>
        </w:rPr>
        <w:t xml:space="preserve"> </w:t>
      </w:r>
    </w:p>
    <w:p w14:paraId="49223DF7" w14:textId="77777777" w:rsidR="00791E1D" w:rsidRPr="00791E1D" w:rsidRDefault="00791E1D" w:rsidP="00791E1D">
      <w:pPr>
        <w:autoSpaceDE w:val="0"/>
        <w:autoSpaceDN w:val="0"/>
        <w:adjustRightInd w:val="0"/>
        <w:spacing w:after="0" w:line="240" w:lineRule="auto"/>
        <w:rPr>
          <w:rFonts w:ascii="Arial" w:hAnsi="Arial" w:cs="Arial"/>
          <w:kern w:val="0"/>
          <w:sz w:val="24"/>
          <w:szCs w:val="24"/>
        </w:rPr>
      </w:pPr>
      <w:r w:rsidRPr="00791E1D">
        <w:rPr>
          <w:rFonts w:ascii="Arial" w:hAnsi="Arial" w:cs="Arial"/>
          <w:kern w:val="0"/>
          <w:sz w:val="24"/>
          <w:szCs w:val="24"/>
        </w:rPr>
        <w:tab/>
        <w:t xml:space="preserve">In fixing the amount you may award for damages arising in the future, you must reduce the total of such damages awarded today to their present cash value.  This reduction is necessary because money received now will, through proper investment, grow to a larger amount in the future. To find present cash value, you should discount or reduce the total amount of future damages to account for the earning power of the money you award today. </w:t>
      </w:r>
    </w:p>
    <w:p w14:paraId="41B001C6" w14:textId="77777777" w:rsidR="00791E1D" w:rsidRPr="00791E1D" w:rsidRDefault="00791E1D" w:rsidP="00791E1D">
      <w:pPr>
        <w:autoSpaceDE w:val="0"/>
        <w:autoSpaceDN w:val="0"/>
        <w:adjustRightInd w:val="0"/>
        <w:spacing w:after="0" w:line="240" w:lineRule="auto"/>
        <w:rPr>
          <w:rFonts w:ascii="Arial" w:hAnsi="Arial" w:cs="Arial"/>
          <w:kern w:val="0"/>
          <w:sz w:val="24"/>
          <w:szCs w:val="24"/>
        </w:rPr>
      </w:pPr>
      <w:r w:rsidRPr="00791E1D">
        <w:rPr>
          <w:rFonts w:ascii="Arial" w:hAnsi="Arial" w:cs="Arial"/>
          <w:kern w:val="0"/>
          <w:sz w:val="24"/>
          <w:szCs w:val="24"/>
        </w:rPr>
        <w:tab/>
        <w:t>[You may consider expert testimony in determining the present cash value of future damages.]</w:t>
      </w:r>
      <w:proofErr w:type="gramStart"/>
      <w:r w:rsidRPr="00791E1D">
        <w:rPr>
          <w:rFonts w:ascii="Arial" w:hAnsi="Arial" w:cs="Arial"/>
          <w:kern w:val="0"/>
          <w:sz w:val="24"/>
          <w:szCs w:val="24"/>
          <w:vertAlign w:val="superscript"/>
        </w:rPr>
        <w:t>2</w:t>
      </w:r>
      <w:proofErr w:type="gramEnd"/>
      <w:r w:rsidRPr="00791E1D">
        <w:rPr>
          <w:rFonts w:ascii="Arial" w:hAnsi="Arial" w:cs="Arial"/>
          <w:kern w:val="0"/>
          <w:sz w:val="24"/>
          <w:szCs w:val="24"/>
        </w:rPr>
        <w:t xml:space="preserve"> </w:t>
      </w:r>
    </w:p>
    <w:p w14:paraId="1840E8FE" w14:textId="77777777" w:rsidR="00791E1D" w:rsidRPr="00791E1D" w:rsidRDefault="00791E1D" w:rsidP="00791E1D">
      <w:pPr>
        <w:autoSpaceDE w:val="0"/>
        <w:autoSpaceDN w:val="0"/>
        <w:adjustRightInd w:val="0"/>
        <w:spacing w:after="0" w:line="240" w:lineRule="auto"/>
        <w:rPr>
          <w:rFonts w:ascii="Arial" w:hAnsi="Arial" w:cs="Arial"/>
          <w:kern w:val="0"/>
          <w:sz w:val="24"/>
          <w:szCs w:val="24"/>
        </w:rPr>
      </w:pPr>
      <w:r w:rsidRPr="00791E1D">
        <w:rPr>
          <w:rFonts w:ascii="Arial" w:hAnsi="Arial" w:cs="Arial"/>
          <w:kern w:val="0"/>
          <w:sz w:val="24"/>
          <w:szCs w:val="24"/>
        </w:rPr>
        <w:tab/>
        <w:t>[You must use [the interest rate of ______ percent] [and __________________ (</w:t>
      </w:r>
      <w:r w:rsidRPr="00791E1D">
        <w:rPr>
          <w:rFonts w:ascii="Arial" w:hAnsi="Arial" w:cs="Arial"/>
          <w:i/>
          <w:iCs/>
          <w:kern w:val="0"/>
          <w:sz w:val="24"/>
          <w:szCs w:val="24"/>
        </w:rPr>
        <w:t>specify other stipulated information</w:t>
      </w:r>
      <w:r w:rsidRPr="00791E1D">
        <w:rPr>
          <w:rFonts w:ascii="Arial" w:hAnsi="Arial" w:cs="Arial"/>
          <w:kern w:val="0"/>
          <w:sz w:val="24"/>
          <w:szCs w:val="24"/>
        </w:rPr>
        <w:t>)] agreed to by the parties in determining the present cash value of future damages.]</w:t>
      </w:r>
      <w:proofErr w:type="gramStart"/>
      <w:r w:rsidRPr="00791E1D">
        <w:rPr>
          <w:rFonts w:ascii="Arial" w:hAnsi="Arial" w:cs="Arial"/>
          <w:kern w:val="0"/>
          <w:sz w:val="24"/>
          <w:szCs w:val="24"/>
          <w:vertAlign w:val="superscript"/>
        </w:rPr>
        <w:t>3</w:t>
      </w:r>
      <w:proofErr w:type="gramEnd"/>
      <w:r w:rsidRPr="00791E1D">
        <w:rPr>
          <w:rFonts w:ascii="Arial" w:hAnsi="Arial" w:cs="Arial"/>
          <w:kern w:val="0"/>
          <w:sz w:val="24"/>
          <w:szCs w:val="24"/>
        </w:rPr>
        <w:t xml:space="preserve"> </w:t>
      </w:r>
    </w:p>
    <w:p w14:paraId="0D370682" w14:textId="519907F8" w:rsidR="00791E1D" w:rsidRPr="00791E1D" w:rsidRDefault="000D0779" w:rsidP="00791E1D">
      <w:pPr>
        <w:autoSpaceDE w:val="0"/>
        <w:autoSpaceDN w:val="0"/>
        <w:adjustRightInd w:val="0"/>
        <w:spacing w:after="0" w:line="240" w:lineRule="auto"/>
        <w:rPr>
          <w:rFonts w:ascii="Arial" w:hAnsi="Arial" w:cs="Arial"/>
          <w:kern w:val="0"/>
          <w:sz w:val="24"/>
          <w:szCs w:val="24"/>
        </w:rPr>
      </w:pPr>
      <w:r>
        <w:rPr>
          <w:rFonts w:ascii="Arial" w:hAnsi="Arial" w:cs="Arial"/>
          <w:kern w:val="0"/>
          <w:sz w:val="24"/>
          <w:szCs w:val="24"/>
        </w:rPr>
        <w:tab/>
      </w:r>
      <w:r w:rsidR="00791E1D" w:rsidRPr="00791E1D">
        <w:rPr>
          <w:rFonts w:ascii="Arial" w:hAnsi="Arial" w:cs="Arial"/>
          <w:kern w:val="0"/>
          <w:sz w:val="24"/>
          <w:szCs w:val="24"/>
        </w:rPr>
        <w:t>Damages for any future pain and suffering [and disfigurement]</w:t>
      </w:r>
      <w:r w:rsidR="00791E1D" w:rsidRPr="00791E1D">
        <w:rPr>
          <w:rFonts w:ascii="Arial" w:hAnsi="Arial" w:cs="Arial"/>
          <w:kern w:val="0"/>
          <w:sz w:val="24"/>
          <w:szCs w:val="24"/>
          <w:vertAlign w:val="superscript"/>
        </w:rPr>
        <w:t>4</w:t>
      </w:r>
      <w:r w:rsidR="00791E1D" w:rsidRPr="00791E1D">
        <w:rPr>
          <w:rFonts w:ascii="Arial" w:hAnsi="Arial" w:cs="Arial"/>
          <w:kern w:val="0"/>
          <w:sz w:val="24"/>
          <w:szCs w:val="24"/>
        </w:rPr>
        <w:t xml:space="preserve"> are not to be so reduced. </w:t>
      </w:r>
    </w:p>
    <w:p w14:paraId="13015F7A" w14:textId="77777777" w:rsidR="00791E1D" w:rsidRPr="00791E1D" w:rsidRDefault="00791E1D" w:rsidP="00791E1D">
      <w:pPr>
        <w:autoSpaceDE w:val="0"/>
        <w:autoSpaceDN w:val="0"/>
        <w:adjustRightInd w:val="0"/>
        <w:spacing w:after="0" w:line="240" w:lineRule="auto"/>
        <w:rPr>
          <w:rFonts w:ascii="Arial" w:hAnsi="Arial" w:cs="Arial"/>
          <w:kern w:val="0"/>
          <w:sz w:val="24"/>
          <w:szCs w:val="24"/>
        </w:rPr>
      </w:pPr>
    </w:p>
    <w:p w14:paraId="36B89247" w14:textId="1735CB12" w:rsidR="00791E1D" w:rsidRPr="00791E1D" w:rsidRDefault="00791E1D" w:rsidP="00791E1D">
      <w:pPr>
        <w:autoSpaceDE w:val="0"/>
        <w:autoSpaceDN w:val="0"/>
        <w:adjustRightInd w:val="0"/>
        <w:spacing w:after="120" w:line="240" w:lineRule="auto"/>
        <w:jc w:val="center"/>
        <w:rPr>
          <w:rFonts w:ascii="Arial" w:hAnsi="Arial" w:cs="Arial"/>
          <w:kern w:val="0"/>
          <w:sz w:val="24"/>
          <w:szCs w:val="24"/>
        </w:rPr>
      </w:pPr>
      <w:r w:rsidRPr="00791E1D">
        <w:rPr>
          <w:rFonts w:ascii="Arial" w:hAnsi="Arial" w:cs="Arial"/>
          <w:kern w:val="0"/>
          <w:sz w:val="24"/>
          <w:szCs w:val="24"/>
        </w:rPr>
        <w:t>USE NOTE</w:t>
      </w:r>
      <w:r>
        <w:rPr>
          <w:rFonts w:ascii="Arial" w:hAnsi="Arial" w:cs="Arial"/>
          <w:kern w:val="0"/>
          <w:sz w:val="24"/>
          <w:szCs w:val="24"/>
        </w:rPr>
        <w:t>S</w:t>
      </w:r>
    </w:p>
    <w:p w14:paraId="61D08828" w14:textId="77777777" w:rsidR="00791E1D" w:rsidRPr="00791E1D" w:rsidRDefault="00791E1D" w:rsidP="00791E1D">
      <w:pPr>
        <w:autoSpaceDE w:val="0"/>
        <w:autoSpaceDN w:val="0"/>
        <w:adjustRightInd w:val="0"/>
        <w:spacing w:after="0" w:line="240" w:lineRule="auto"/>
        <w:rPr>
          <w:rFonts w:ascii="Arial" w:hAnsi="Arial" w:cs="Arial"/>
          <w:kern w:val="0"/>
          <w:sz w:val="24"/>
          <w:szCs w:val="24"/>
        </w:rPr>
      </w:pPr>
      <w:r w:rsidRPr="00791E1D">
        <w:rPr>
          <w:rFonts w:ascii="Arial" w:hAnsi="Arial" w:cs="Arial"/>
          <w:kern w:val="0"/>
          <w:sz w:val="24"/>
          <w:szCs w:val="24"/>
        </w:rPr>
        <w:tab/>
        <w:t>1.</w:t>
      </w:r>
      <w:r w:rsidRPr="00791E1D">
        <w:rPr>
          <w:rFonts w:ascii="Arial" w:hAnsi="Arial" w:cs="Arial"/>
          <w:kern w:val="0"/>
          <w:sz w:val="24"/>
          <w:szCs w:val="24"/>
        </w:rPr>
        <w:tab/>
        <w:t xml:space="preserve">Whenever the jury is given the option or is directed to award future damages, this instruction should be given. However, defendant may waive such instruction.  Use this instruction with UJI 13-1802. </w:t>
      </w:r>
    </w:p>
    <w:p w14:paraId="1804429F" w14:textId="77777777" w:rsidR="00791E1D" w:rsidRPr="00791E1D" w:rsidRDefault="00791E1D" w:rsidP="00791E1D">
      <w:pPr>
        <w:autoSpaceDE w:val="0"/>
        <w:autoSpaceDN w:val="0"/>
        <w:adjustRightInd w:val="0"/>
        <w:spacing w:after="0" w:line="240" w:lineRule="auto"/>
        <w:rPr>
          <w:rFonts w:ascii="Arial" w:hAnsi="Arial" w:cs="Arial"/>
          <w:kern w:val="0"/>
          <w:sz w:val="24"/>
          <w:szCs w:val="24"/>
        </w:rPr>
      </w:pPr>
      <w:r w:rsidRPr="00791E1D">
        <w:rPr>
          <w:rFonts w:ascii="Arial" w:hAnsi="Arial" w:cs="Arial"/>
          <w:kern w:val="0"/>
          <w:sz w:val="24"/>
          <w:szCs w:val="24"/>
        </w:rPr>
        <w:tab/>
        <w:t>2.</w:t>
      </w:r>
      <w:r w:rsidRPr="00791E1D">
        <w:rPr>
          <w:rFonts w:ascii="Arial" w:hAnsi="Arial" w:cs="Arial"/>
          <w:kern w:val="0"/>
          <w:sz w:val="24"/>
          <w:szCs w:val="24"/>
        </w:rPr>
        <w:tab/>
        <w:t xml:space="preserve">Give this bracketed sentence if there has been expert testimony on reduction to present value.  Unless there is a stipulation, expert testimony may be used to accurately establish present values for future losses. </w:t>
      </w:r>
    </w:p>
    <w:p w14:paraId="767C8A4D" w14:textId="77777777" w:rsidR="00791E1D" w:rsidRPr="00791E1D" w:rsidRDefault="00791E1D" w:rsidP="00791E1D">
      <w:pPr>
        <w:autoSpaceDE w:val="0"/>
        <w:autoSpaceDN w:val="0"/>
        <w:adjustRightInd w:val="0"/>
        <w:spacing w:after="0" w:line="240" w:lineRule="auto"/>
        <w:rPr>
          <w:rFonts w:ascii="Arial" w:hAnsi="Arial" w:cs="Arial"/>
          <w:kern w:val="0"/>
          <w:sz w:val="24"/>
          <w:szCs w:val="24"/>
        </w:rPr>
      </w:pPr>
      <w:r w:rsidRPr="00791E1D">
        <w:rPr>
          <w:rFonts w:ascii="Arial" w:hAnsi="Arial" w:cs="Arial"/>
          <w:kern w:val="0"/>
          <w:sz w:val="24"/>
          <w:szCs w:val="24"/>
        </w:rPr>
        <w:tab/>
        <w:t>3.</w:t>
      </w:r>
      <w:r w:rsidRPr="00791E1D">
        <w:rPr>
          <w:rFonts w:ascii="Arial" w:hAnsi="Arial" w:cs="Arial"/>
          <w:kern w:val="0"/>
          <w:sz w:val="24"/>
          <w:szCs w:val="24"/>
        </w:rPr>
        <w:tab/>
        <w:t xml:space="preserve">Give this bracketed sentence if there has been a stipulation as to the interest rate to use or any other facts related to present cash value. </w:t>
      </w:r>
    </w:p>
    <w:p w14:paraId="22D2A330" w14:textId="77777777" w:rsidR="00791E1D" w:rsidRPr="00791E1D" w:rsidRDefault="00791E1D" w:rsidP="00791E1D">
      <w:pPr>
        <w:autoSpaceDE w:val="0"/>
        <w:autoSpaceDN w:val="0"/>
        <w:adjustRightInd w:val="0"/>
        <w:spacing w:after="0" w:line="240" w:lineRule="auto"/>
        <w:rPr>
          <w:rFonts w:ascii="Arial" w:hAnsi="Arial" w:cs="Arial"/>
          <w:kern w:val="0"/>
          <w:sz w:val="24"/>
          <w:szCs w:val="24"/>
        </w:rPr>
      </w:pPr>
      <w:r w:rsidRPr="00791E1D">
        <w:rPr>
          <w:rFonts w:ascii="Arial" w:hAnsi="Arial" w:cs="Arial"/>
          <w:kern w:val="0"/>
          <w:sz w:val="24"/>
          <w:szCs w:val="24"/>
        </w:rPr>
        <w:tab/>
        <w:t>4.</w:t>
      </w:r>
      <w:r w:rsidRPr="00791E1D">
        <w:rPr>
          <w:rFonts w:ascii="Arial" w:hAnsi="Arial" w:cs="Arial"/>
          <w:kern w:val="0"/>
          <w:sz w:val="24"/>
          <w:szCs w:val="24"/>
        </w:rPr>
        <w:tab/>
        <w:t xml:space="preserve">Use only if applicable. </w:t>
      </w:r>
    </w:p>
    <w:p w14:paraId="05CB1B9E" w14:textId="0E9A4142" w:rsidR="00791E1D" w:rsidRPr="00791E1D" w:rsidRDefault="00791E1D" w:rsidP="00791E1D">
      <w:pPr>
        <w:autoSpaceDE w:val="0"/>
        <w:autoSpaceDN w:val="0"/>
        <w:adjustRightInd w:val="0"/>
        <w:spacing w:after="0" w:line="240" w:lineRule="auto"/>
        <w:rPr>
          <w:rFonts w:ascii="Arial" w:hAnsi="Arial" w:cs="Arial"/>
          <w:kern w:val="0"/>
          <w:sz w:val="24"/>
          <w:szCs w:val="24"/>
        </w:rPr>
      </w:pPr>
      <w:r w:rsidRPr="00791E1D">
        <w:rPr>
          <w:rFonts w:ascii="Arial" w:hAnsi="Arial" w:cs="Arial"/>
          <w:kern w:val="0"/>
          <w:sz w:val="24"/>
          <w:szCs w:val="24"/>
        </w:rPr>
        <w:tab/>
        <w:t xml:space="preserve">Present-value tables may assist the jury in making its determination of present cash value.  Tables, </w:t>
      </w:r>
      <w:proofErr w:type="gramStart"/>
      <w:r w:rsidRPr="00791E1D">
        <w:rPr>
          <w:rFonts w:ascii="Arial" w:hAnsi="Arial" w:cs="Arial"/>
          <w:kern w:val="0"/>
          <w:sz w:val="24"/>
          <w:szCs w:val="24"/>
        </w:rPr>
        <w:t>worksheets</w:t>
      </w:r>
      <w:proofErr w:type="gramEnd"/>
      <w:r w:rsidRPr="00791E1D">
        <w:rPr>
          <w:rFonts w:ascii="Arial" w:hAnsi="Arial" w:cs="Arial"/>
          <w:kern w:val="0"/>
          <w:sz w:val="24"/>
          <w:szCs w:val="24"/>
        </w:rPr>
        <w:t xml:space="preserve"> and an instruction on how to use them are provided in the Interest Tables in the New Mexico Statutes Annotated. </w:t>
      </w:r>
    </w:p>
    <w:p w14:paraId="19433B40" w14:textId="5BEF3232" w:rsidR="00701850" w:rsidRPr="00791E1D" w:rsidRDefault="00791E1D" w:rsidP="00791E1D">
      <w:pPr>
        <w:rPr>
          <w:rFonts w:ascii="Arial" w:hAnsi="Arial" w:cs="Arial"/>
        </w:rPr>
      </w:pPr>
      <w:r w:rsidRPr="00791E1D">
        <w:rPr>
          <w:rFonts w:ascii="Arial" w:hAnsi="Arial" w:cs="Arial"/>
          <w:kern w:val="0"/>
          <w:sz w:val="24"/>
          <w:szCs w:val="24"/>
        </w:rPr>
        <w:t>[As amended by Supreme Court Order No. 15-8300-005, effective for all cases filed or pending on or after December 31, 2015.]</w:t>
      </w:r>
    </w:p>
    <w:sectPr w:rsidR="00701850" w:rsidRPr="00791E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E1D"/>
    <w:rsid w:val="000D0779"/>
    <w:rsid w:val="00141D4B"/>
    <w:rsid w:val="00701850"/>
    <w:rsid w:val="00791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AD729"/>
  <w15:chartTrackingRefBased/>
  <w15:docId w15:val="{F10CE010-C31E-4876-8360-E1D47EC45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8A82A1E-9B12-42D3-AD4C-1BCDB6A75101}">
  <ds:schemaRefs>
    <ds:schemaRef ds:uri="http://schemas.microsoft.com/sharepoint/v3/contenttype/forms"/>
  </ds:schemaRefs>
</ds:datastoreItem>
</file>

<file path=customXml/itemProps2.xml><?xml version="1.0" encoding="utf-8"?>
<ds:datastoreItem xmlns:ds="http://schemas.openxmlformats.org/officeDocument/2006/customXml" ds:itemID="{6D41554E-3EA5-49F4-A28F-1C882B85C7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F21D68-CA01-4338-983E-933C782CB24E}">
  <ds:schemaRefs>
    <ds:schemaRef ds:uri="http://schemas.microsoft.com/office/2006/metadata/properties"/>
    <ds:schemaRef ds:uri="http://schemas.microsoft.com/office/infopath/2007/PartnerControls"/>
    <ds:schemaRef ds:uri="b8139804-05ee-428b-977c-08510ab853ad"/>
    <ds:schemaRef ds:uri="677a6d1a-9d3a-43c4-be6b-84d43132ca40"/>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279</Words>
  <Characters>1593</Characters>
  <Application>Microsoft Office Word</Application>
  <DocSecurity>0</DocSecurity>
  <Lines>13</Lines>
  <Paragraphs>3</Paragraphs>
  <ScaleCrop>false</ScaleCrop>
  <Company/>
  <LinksUpToDate>false</LinksUpToDate>
  <CharactersWithSpaces>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Paul</dc:creator>
  <cp:keywords/>
  <dc:description/>
  <cp:lastModifiedBy>Cynthia SinghDhillon</cp:lastModifiedBy>
  <cp:revision>3</cp:revision>
  <dcterms:created xsi:type="dcterms:W3CDTF">2023-11-20T20:23:00Z</dcterms:created>
  <dcterms:modified xsi:type="dcterms:W3CDTF">2023-12-06T23:17:00Z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0x0101004176AC76B451824F8B2AD3249B169975</vt:lpwstr>
  </property>
</Properties>
</file>