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D107" w14:textId="34582F8E" w:rsidR="00A63AEF" w:rsidRPr="0022298F" w:rsidRDefault="00A63AEF" w:rsidP="002058DF">
      <w:pPr>
        <w:spacing w:before="100" w:beforeAutospacing="1"/>
        <w:rPr>
          <w:rFonts w:ascii="Arial" w:hAnsi="Arial" w:cs="Arial"/>
          <w:sz w:val="24"/>
          <w:szCs w:val="24"/>
        </w:rPr>
      </w:pPr>
      <w:r w:rsidRPr="0022298F">
        <w:rPr>
          <w:rFonts w:ascii="Arial" w:hAnsi="Arial" w:cs="Arial"/>
          <w:sz w:val="24"/>
          <w:szCs w:val="24"/>
          <w:lang w:val="en-CA"/>
        </w:rPr>
        <w:fldChar w:fldCharType="begin"/>
      </w:r>
      <w:r w:rsidRPr="0022298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22298F">
        <w:rPr>
          <w:rFonts w:ascii="Arial" w:hAnsi="Arial" w:cs="Arial"/>
          <w:sz w:val="24"/>
          <w:szCs w:val="24"/>
          <w:lang w:val="en-CA"/>
        </w:rPr>
        <w:fldChar w:fldCharType="end"/>
      </w:r>
      <w:r w:rsidRPr="0022298F">
        <w:rPr>
          <w:rFonts w:ascii="Arial" w:hAnsi="Arial" w:cs="Arial"/>
          <w:b/>
          <w:bCs/>
          <w:sz w:val="24"/>
          <w:szCs w:val="24"/>
        </w:rPr>
        <w:t>14-4510. Refusal to submit to chemical testing; defined.</w:t>
      </w:r>
      <w:r w:rsidRPr="0022298F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5BA2CFC9" w14:textId="1AA37E86" w:rsidR="00A63AEF" w:rsidRPr="0022298F" w:rsidRDefault="00A63AEF">
      <w:pPr>
        <w:rPr>
          <w:rFonts w:ascii="Arial" w:hAnsi="Arial" w:cs="Arial"/>
          <w:sz w:val="24"/>
          <w:szCs w:val="24"/>
        </w:rPr>
      </w:pPr>
      <w:r w:rsidRPr="0022298F">
        <w:rPr>
          <w:rFonts w:ascii="Arial" w:hAnsi="Arial" w:cs="Arial"/>
          <w:sz w:val="24"/>
          <w:szCs w:val="24"/>
        </w:rPr>
        <w:tab/>
        <w:t xml:space="preserve">The defendant refused to submit to chemical testing if: </w:t>
      </w:r>
    </w:p>
    <w:p w14:paraId="100A2E7C" w14:textId="2860EB12" w:rsidR="00A63AEF" w:rsidRPr="0022298F" w:rsidRDefault="00A63AEF">
      <w:pPr>
        <w:rPr>
          <w:rFonts w:ascii="Arial" w:hAnsi="Arial" w:cs="Arial"/>
          <w:sz w:val="24"/>
          <w:szCs w:val="24"/>
        </w:rPr>
      </w:pPr>
      <w:r w:rsidRPr="0022298F">
        <w:rPr>
          <w:rFonts w:ascii="Arial" w:hAnsi="Arial" w:cs="Arial"/>
          <w:sz w:val="24"/>
          <w:szCs w:val="24"/>
        </w:rPr>
        <w:tab/>
        <w:t>1.</w:t>
      </w:r>
      <w:r w:rsidR="002058DF">
        <w:rPr>
          <w:rFonts w:ascii="Arial" w:hAnsi="Arial" w:cs="Arial"/>
          <w:sz w:val="24"/>
          <w:szCs w:val="24"/>
        </w:rPr>
        <w:tab/>
      </w:r>
      <w:r w:rsidRPr="0022298F">
        <w:rPr>
          <w:rFonts w:ascii="Arial" w:hAnsi="Arial" w:cs="Arial"/>
          <w:sz w:val="24"/>
          <w:szCs w:val="24"/>
        </w:rPr>
        <w:t xml:space="preserve">the defendant was arrested on reasonable grounds to believe that the defendant was driving while under the influence of intoxicating liquor or </w:t>
      </w:r>
      <w:proofErr w:type="gramStart"/>
      <w:r w:rsidRPr="0022298F">
        <w:rPr>
          <w:rFonts w:ascii="Arial" w:hAnsi="Arial" w:cs="Arial"/>
          <w:sz w:val="24"/>
          <w:szCs w:val="24"/>
        </w:rPr>
        <w:t>drugs;</w:t>
      </w:r>
      <w:proofErr w:type="gramEnd"/>
      <w:r w:rsidRPr="0022298F">
        <w:rPr>
          <w:rFonts w:ascii="Arial" w:hAnsi="Arial" w:cs="Arial"/>
          <w:sz w:val="24"/>
          <w:szCs w:val="24"/>
        </w:rPr>
        <w:t xml:space="preserve"> </w:t>
      </w:r>
    </w:p>
    <w:p w14:paraId="71A60411" w14:textId="5C88FA50" w:rsidR="00A63AEF" w:rsidRPr="0022298F" w:rsidRDefault="00A63AEF">
      <w:pPr>
        <w:rPr>
          <w:rFonts w:ascii="Arial" w:hAnsi="Arial" w:cs="Arial"/>
          <w:sz w:val="24"/>
          <w:szCs w:val="24"/>
        </w:rPr>
      </w:pPr>
      <w:r w:rsidRPr="0022298F">
        <w:rPr>
          <w:rFonts w:ascii="Arial" w:hAnsi="Arial" w:cs="Arial"/>
          <w:sz w:val="24"/>
          <w:szCs w:val="24"/>
        </w:rPr>
        <w:tab/>
        <w:t>2.</w:t>
      </w:r>
      <w:r w:rsidR="002058DF">
        <w:rPr>
          <w:rFonts w:ascii="Arial" w:hAnsi="Arial" w:cs="Arial"/>
          <w:sz w:val="24"/>
          <w:szCs w:val="24"/>
        </w:rPr>
        <w:tab/>
      </w:r>
      <w:r w:rsidRPr="0022298F">
        <w:rPr>
          <w:rFonts w:ascii="Arial" w:hAnsi="Arial" w:cs="Arial"/>
          <w:sz w:val="24"/>
          <w:szCs w:val="24"/>
        </w:rPr>
        <w:t xml:space="preserve">the defendant was advised by a law enforcement officer that failure to submit to the test could result in the revocation of the defendant's privilege to </w:t>
      </w:r>
      <w:proofErr w:type="gramStart"/>
      <w:r w:rsidRPr="0022298F">
        <w:rPr>
          <w:rFonts w:ascii="Arial" w:hAnsi="Arial" w:cs="Arial"/>
          <w:sz w:val="24"/>
          <w:szCs w:val="24"/>
        </w:rPr>
        <w:t>drive;</w:t>
      </w:r>
      <w:proofErr w:type="gramEnd"/>
      <w:r w:rsidRPr="0022298F">
        <w:rPr>
          <w:rFonts w:ascii="Arial" w:hAnsi="Arial" w:cs="Arial"/>
          <w:sz w:val="24"/>
          <w:szCs w:val="24"/>
        </w:rPr>
        <w:t xml:space="preserve"> </w:t>
      </w:r>
    </w:p>
    <w:p w14:paraId="08F6E2C9" w14:textId="04D486B0" w:rsidR="00A63AEF" w:rsidRPr="0022298F" w:rsidRDefault="00A63AEF">
      <w:pPr>
        <w:rPr>
          <w:rFonts w:ascii="Arial" w:hAnsi="Arial" w:cs="Arial"/>
          <w:sz w:val="24"/>
          <w:szCs w:val="24"/>
        </w:rPr>
      </w:pPr>
      <w:r w:rsidRPr="0022298F">
        <w:rPr>
          <w:rFonts w:ascii="Arial" w:hAnsi="Arial" w:cs="Arial"/>
          <w:sz w:val="24"/>
          <w:szCs w:val="24"/>
        </w:rPr>
        <w:tab/>
        <w:t>3.</w:t>
      </w:r>
      <w:r w:rsidR="002058DF">
        <w:rPr>
          <w:rFonts w:ascii="Arial" w:hAnsi="Arial" w:cs="Arial"/>
          <w:sz w:val="24"/>
          <w:szCs w:val="24"/>
        </w:rPr>
        <w:tab/>
      </w:r>
      <w:r w:rsidRPr="0022298F">
        <w:rPr>
          <w:rFonts w:ascii="Arial" w:hAnsi="Arial" w:cs="Arial"/>
          <w:sz w:val="24"/>
          <w:szCs w:val="24"/>
        </w:rPr>
        <w:t>a law enforcement officer requested the defendant to submit to a chemical [breath]</w:t>
      </w:r>
      <w:r w:rsidRPr="0022298F">
        <w:rPr>
          <w:rFonts w:ascii="Arial" w:hAnsi="Arial" w:cs="Arial"/>
          <w:sz w:val="24"/>
          <w:szCs w:val="24"/>
          <w:vertAlign w:val="superscript"/>
        </w:rPr>
        <w:t>2</w:t>
      </w:r>
      <w:r w:rsidRPr="0022298F">
        <w:rPr>
          <w:rFonts w:ascii="Arial" w:hAnsi="Arial" w:cs="Arial"/>
          <w:sz w:val="24"/>
          <w:szCs w:val="24"/>
        </w:rPr>
        <w:t xml:space="preserve"> [blood] </w:t>
      </w:r>
      <w:proofErr w:type="gramStart"/>
      <w:r w:rsidRPr="0022298F">
        <w:rPr>
          <w:rFonts w:ascii="Arial" w:hAnsi="Arial" w:cs="Arial"/>
          <w:sz w:val="24"/>
          <w:szCs w:val="24"/>
        </w:rPr>
        <w:t>test;</w:t>
      </w:r>
      <w:proofErr w:type="gramEnd"/>
      <w:r w:rsidRPr="0022298F">
        <w:rPr>
          <w:rFonts w:ascii="Arial" w:hAnsi="Arial" w:cs="Arial"/>
          <w:sz w:val="24"/>
          <w:szCs w:val="24"/>
        </w:rPr>
        <w:t xml:space="preserve"> </w:t>
      </w:r>
    </w:p>
    <w:p w14:paraId="0266EDFF" w14:textId="05ED0F24" w:rsidR="00A63AEF" w:rsidRPr="0022298F" w:rsidRDefault="00A63AEF">
      <w:pPr>
        <w:rPr>
          <w:rFonts w:ascii="Arial" w:hAnsi="Arial" w:cs="Arial"/>
          <w:sz w:val="24"/>
          <w:szCs w:val="24"/>
        </w:rPr>
      </w:pPr>
      <w:r w:rsidRPr="0022298F">
        <w:rPr>
          <w:rFonts w:ascii="Arial" w:hAnsi="Arial" w:cs="Arial"/>
          <w:sz w:val="24"/>
          <w:szCs w:val="24"/>
        </w:rPr>
        <w:tab/>
        <w:t>4.</w:t>
      </w:r>
      <w:r w:rsidR="002058DF">
        <w:rPr>
          <w:rFonts w:ascii="Arial" w:hAnsi="Arial" w:cs="Arial"/>
          <w:sz w:val="24"/>
          <w:szCs w:val="24"/>
        </w:rPr>
        <w:tab/>
      </w:r>
      <w:r w:rsidRPr="0022298F">
        <w:rPr>
          <w:rFonts w:ascii="Arial" w:hAnsi="Arial" w:cs="Arial"/>
          <w:sz w:val="24"/>
          <w:szCs w:val="24"/>
        </w:rPr>
        <w:t xml:space="preserve">the defendant was conscious and otherwise capable of submitting to a chemical test; and </w:t>
      </w:r>
    </w:p>
    <w:p w14:paraId="41C51339" w14:textId="4B106E85" w:rsidR="00A63AEF" w:rsidRPr="0022298F" w:rsidRDefault="00A63AEF">
      <w:pPr>
        <w:rPr>
          <w:rFonts w:ascii="Arial" w:hAnsi="Arial" w:cs="Arial"/>
          <w:sz w:val="24"/>
          <w:szCs w:val="24"/>
        </w:rPr>
      </w:pPr>
      <w:r w:rsidRPr="0022298F">
        <w:rPr>
          <w:rFonts w:ascii="Arial" w:hAnsi="Arial" w:cs="Arial"/>
          <w:sz w:val="24"/>
          <w:szCs w:val="24"/>
        </w:rPr>
        <w:tab/>
        <w:t>5.</w:t>
      </w:r>
      <w:r w:rsidR="002058DF">
        <w:rPr>
          <w:rFonts w:ascii="Arial" w:hAnsi="Arial" w:cs="Arial"/>
          <w:sz w:val="24"/>
          <w:szCs w:val="24"/>
        </w:rPr>
        <w:tab/>
      </w:r>
      <w:r w:rsidRPr="0022298F">
        <w:rPr>
          <w:rFonts w:ascii="Arial" w:hAnsi="Arial" w:cs="Arial"/>
          <w:sz w:val="24"/>
          <w:szCs w:val="24"/>
        </w:rPr>
        <w:t>the defendant willfully refused to submit to a [breath]</w:t>
      </w:r>
      <w:r w:rsidRPr="0022298F">
        <w:rPr>
          <w:rFonts w:ascii="Arial" w:hAnsi="Arial" w:cs="Arial"/>
          <w:sz w:val="24"/>
          <w:szCs w:val="24"/>
          <w:vertAlign w:val="superscript"/>
        </w:rPr>
        <w:t>2</w:t>
      </w:r>
      <w:r w:rsidRPr="0022298F">
        <w:rPr>
          <w:rFonts w:ascii="Arial" w:hAnsi="Arial" w:cs="Arial"/>
          <w:sz w:val="24"/>
          <w:szCs w:val="24"/>
        </w:rPr>
        <w:t xml:space="preserve"> [blood] test.</w:t>
      </w:r>
      <w:r w:rsidR="0022298F">
        <w:rPr>
          <w:rFonts w:ascii="Arial" w:hAnsi="Arial" w:cs="Arial"/>
          <w:sz w:val="24"/>
          <w:szCs w:val="24"/>
        </w:rPr>
        <w:t xml:space="preserve"> </w:t>
      </w:r>
    </w:p>
    <w:p w14:paraId="407F4568" w14:textId="0B606C1E" w:rsidR="00A63AEF" w:rsidRPr="0022298F" w:rsidRDefault="00A63AEF">
      <w:pPr>
        <w:rPr>
          <w:rFonts w:ascii="Arial" w:hAnsi="Arial" w:cs="Arial"/>
          <w:sz w:val="24"/>
          <w:szCs w:val="24"/>
        </w:rPr>
      </w:pPr>
    </w:p>
    <w:p w14:paraId="6D966D23" w14:textId="6AFF5DD7" w:rsidR="00A63AEF" w:rsidRPr="0022298F" w:rsidRDefault="00A63AEF" w:rsidP="0022298F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22298F">
        <w:rPr>
          <w:rFonts w:ascii="Arial" w:hAnsi="Arial" w:cs="Arial"/>
          <w:sz w:val="24"/>
          <w:szCs w:val="24"/>
        </w:rPr>
        <w:t>USE NOTE</w:t>
      </w:r>
      <w:r w:rsidR="0022298F">
        <w:rPr>
          <w:rFonts w:ascii="Arial" w:hAnsi="Arial" w:cs="Arial"/>
          <w:sz w:val="24"/>
          <w:szCs w:val="24"/>
        </w:rPr>
        <w:t>S</w:t>
      </w:r>
    </w:p>
    <w:p w14:paraId="3EE5C70F" w14:textId="7F6F33C5" w:rsidR="00A63AEF" w:rsidRPr="0022298F" w:rsidRDefault="00A63AEF">
      <w:pPr>
        <w:rPr>
          <w:rFonts w:ascii="Arial" w:hAnsi="Arial" w:cs="Arial"/>
          <w:sz w:val="24"/>
          <w:szCs w:val="24"/>
        </w:rPr>
      </w:pPr>
      <w:r w:rsidRPr="0022298F">
        <w:rPr>
          <w:rFonts w:ascii="Arial" w:hAnsi="Arial" w:cs="Arial"/>
          <w:sz w:val="24"/>
          <w:szCs w:val="24"/>
        </w:rPr>
        <w:tab/>
        <w:t>1.</w:t>
      </w:r>
      <w:r w:rsidR="002058DF">
        <w:rPr>
          <w:rFonts w:ascii="Arial" w:hAnsi="Arial" w:cs="Arial"/>
          <w:sz w:val="24"/>
          <w:szCs w:val="24"/>
        </w:rPr>
        <w:tab/>
      </w:r>
      <w:r w:rsidRPr="0022298F">
        <w:rPr>
          <w:rFonts w:ascii="Arial" w:hAnsi="Arial" w:cs="Arial"/>
          <w:sz w:val="24"/>
          <w:szCs w:val="24"/>
        </w:rPr>
        <w:t xml:space="preserve">This instruction must be given immediately after UJI Criminal 14-4508 or 14-4509 if the defendant is charged with aggravated driving while under the influence of intoxicating liquor or drugs by refusing to submit to a chemical test. </w:t>
      </w:r>
    </w:p>
    <w:p w14:paraId="1012614B" w14:textId="433CD8C4" w:rsidR="00A63AEF" w:rsidRPr="0022298F" w:rsidRDefault="00A63AEF">
      <w:pPr>
        <w:rPr>
          <w:rFonts w:ascii="Arial" w:hAnsi="Arial" w:cs="Arial"/>
          <w:sz w:val="24"/>
          <w:szCs w:val="24"/>
        </w:rPr>
      </w:pPr>
      <w:r w:rsidRPr="0022298F">
        <w:rPr>
          <w:rFonts w:ascii="Arial" w:hAnsi="Arial" w:cs="Arial"/>
          <w:sz w:val="24"/>
          <w:szCs w:val="24"/>
        </w:rPr>
        <w:tab/>
        <w:t>2.</w:t>
      </w:r>
      <w:r w:rsidR="002058DF">
        <w:rPr>
          <w:rFonts w:ascii="Arial" w:hAnsi="Arial" w:cs="Arial"/>
          <w:sz w:val="24"/>
          <w:szCs w:val="24"/>
        </w:rPr>
        <w:tab/>
      </w:r>
      <w:r w:rsidRPr="0022298F">
        <w:rPr>
          <w:rFonts w:ascii="Arial" w:hAnsi="Arial" w:cs="Arial"/>
          <w:sz w:val="24"/>
          <w:szCs w:val="24"/>
        </w:rPr>
        <w:t xml:space="preserve">Use only applicable bracketed alternative. </w:t>
      </w:r>
    </w:p>
    <w:p w14:paraId="2C2B41BB" w14:textId="419B6560" w:rsidR="00A63AEF" w:rsidRPr="0022298F" w:rsidRDefault="00A63AEF">
      <w:pPr>
        <w:rPr>
          <w:rFonts w:ascii="Arial" w:hAnsi="Arial" w:cs="Arial"/>
        </w:rPr>
      </w:pPr>
      <w:r w:rsidRPr="0022298F">
        <w:rPr>
          <w:rFonts w:ascii="Arial" w:hAnsi="Arial" w:cs="Arial"/>
          <w:sz w:val="24"/>
          <w:szCs w:val="24"/>
        </w:rPr>
        <w:t xml:space="preserve">[Adopted, effective May 1, 1997; as amended effective April 1, 1998.] </w:t>
      </w:r>
    </w:p>
    <w:sectPr w:rsidR="00A63AEF" w:rsidRPr="0022298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641"/>
    <w:rsid w:val="002058DF"/>
    <w:rsid w:val="0022298F"/>
    <w:rsid w:val="008D5CAD"/>
    <w:rsid w:val="00A63AEF"/>
    <w:rsid w:val="00D1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04E5A"/>
  <w14:defaultImageDpi w14:val="0"/>
  <w15:chartTrackingRefBased/>
  <w15:docId w15:val="{3664944E-5FF2-478C-91CE-255B9902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40B930-E6E1-4DC5-A67D-E1FD9C74D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96C10-17F3-44CA-AFCD-8C79A2A25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B322F-7C6F-4FF8-BFB8-96D127AE1CAF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2023-12-11T17:05:00Z</dcterms:created>
  <dcterms:modified xsi:type="dcterms:W3CDTF">2023-12-12T21:11:00Z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