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790C3" w14:textId="5FC7FAAF" w:rsidR="00B2132E" w:rsidRPr="008E09B7" w:rsidRDefault="00B2132E" w:rsidP="003A1D78">
      <w:pPr>
        <w:spacing w:before="100" w:beforeAutospacing="1"/>
        <w:rPr>
          <w:rFonts w:ascii="Arial" w:hAnsi="Arial" w:cs="Arial"/>
          <w:sz w:val="24"/>
          <w:szCs w:val="24"/>
        </w:rPr>
      </w:pPr>
      <w:r w:rsidRPr="008E09B7">
        <w:rPr>
          <w:rFonts w:ascii="Arial" w:hAnsi="Arial" w:cs="Arial"/>
          <w:sz w:val="24"/>
          <w:szCs w:val="24"/>
          <w:lang w:val="en-CA"/>
        </w:rPr>
        <w:fldChar w:fldCharType="begin"/>
      </w:r>
      <w:r w:rsidRPr="008E09B7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8E09B7">
        <w:rPr>
          <w:rFonts w:ascii="Arial" w:hAnsi="Arial" w:cs="Arial"/>
          <w:sz w:val="24"/>
          <w:szCs w:val="24"/>
          <w:lang w:val="en-CA"/>
        </w:rPr>
        <w:fldChar w:fldCharType="end"/>
      </w:r>
      <w:r w:rsidRPr="008E09B7">
        <w:rPr>
          <w:rFonts w:ascii="Arial" w:hAnsi="Arial" w:cs="Arial"/>
          <w:b/>
          <w:bCs/>
          <w:sz w:val="24"/>
          <w:szCs w:val="24"/>
        </w:rPr>
        <w:t xml:space="preserve">14-1696. Possession of machinery, </w:t>
      </w:r>
      <w:proofErr w:type="gramStart"/>
      <w:r w:rsidRPr="008E09B7">
        <w:rPr>
          <w:rFonts w:ascii="Arial" w:hAnsi="Arial" w:cs="Arial"/>
          <w:b/>
          <w:bCs/>
          <w:sz w:val="24"/>
          <w:szCs w:val="24"/>
        </w:rPr>
        <w:t>plates</w:t>
      </w:r>
      <w:proofErr w:type="gramEnd"/>
      <w:r w:rsidRPr="008E09B7">
        <w:rPr>
          <w:rFonts w:ascii="Arial" w:hAnsi="Arial" w:cs="Arial"/>
          <w:b/>
          <w:bCs/>
          <w:sz w:val="24"/>
          <w:szCs w:val="24"/>
        </w:rPr>
        <w:t xml:space="preserve"> or other contrivance; essential elements.</w:t>
      </w:r>
    </w:p>
    <w:p w14:paraId="45193F03" w14:textId="6D874484" w:rsidR="00B2132E" w:rsidRPr="008E09B7" w:rsidRDefault="00B2132E">
      <w:pPr>
        <w:rPr>
          <w:rFonts w:ascii="Arial" w:hAnsi="Arial" w:cs="Arial"/>
          <w:sz w:val="24"/>
          <w:szCs w:val="24"/>
        </w:rPr>
      </w:pPr>
      <w:r w:rsidRPr="008E09B7">
        <w:rPr>
          <w:rFonts w:ascii="Arial" w:hAnsi="Arial" w:cs="Arial"/>
          <w:sz w:val="24"/>
          <w:szCs w:val="24"/>
        </w:rPr>
        <w:tab/>
        <w:t>For you to find the defendant guilty of possession of a device used to make credit cards [as charged in Count __________]</w:t>
      </w:r>
      <w:r w:rsidRPr="008E09B7">
        <w:rPr>
          <w:rFonts w:ascii="Arial" w:hAnsi="Arial" w:cs="Arial"/>
          <w:sz w:val="24"/>
          <w:szCs w:val="24"/>
          <w:vertAlign w:val="superscript"/>
        </w:rPr>
        <w:t>1</w:t>
      </w:r>
      <w:r w:rsidRPr="008E09B7">
        <w:rPr>
          <w:rFonts w:ascii="Arial" w:hAnsi="Arial" w:cs="Arial"/>
          <w:sz w:val="24"/>
          <w:szCs w:val="24"/>
        </w:rPr>
        <w:t>, the state must prove to your satisfaction beyond a reasonable doubt each of the following elements of the crime:</w:t>
      </w:r>
      <w:r w:rsidR="008E09B7">
        <w:rPr>
          <w:rFonts w:ascii="Arial" w:hAnsi="Arial" w:cs="Arial"/>
          <w:sz w:val="24"/>
          <w:szCs w:val="24"/>
        </w:rPr>
        <w:t xml:space="preserve"> </w:t>
      </w:r>
    </w:p>
    <w:p w14:paraId="74933C70" w14:textId="32D392C3" w:rsidR="00B2132E" w:rsidRPr="008E09B7" w:rsidRDefault="00B2132E">
      <w:pPr>
        <w:rPr>
          <w:rFonts w:ascii="Arial" w:hAnsi="Arial" w:cs="Arial"/>
          <w:sz w:val="24"/>
          <w:szCs w:val="24"/>
        </w:rPr>
      </w:pPr>
      <w:r w:rsidRPr="008E09B7">
        <w:rPr>
          <w:rFonts w:ascii="Arial" w:hAnsi="Arial" w:cs="Arial"/>
          <w:sz w:val="24"/>
          <w:szCs w:val="24"/>
        </w:rPr>
        <w:tab/>
        <w:t>1.</w:t>
      </w:r>
      <w:r w:rsidR="003A1D78">
        <w:rPr>
          <w:rFonts w:ascii="Arial" w:hAnsi="Arial" w:cs="Arial"/>
          <w:sz w:val="24"/>
          <w:szCs w:val="24"/>
        </w:rPr>
        <w:tab/>
      </w:r>
      <w:r w:rsidRPr="008E09B7">
        <w:rPr>
          <w:rFonts w:ascii="Arial" w:hAnsi="Arial" w:cs="Arial"/>
          <w:sz w:val="24"/>
          <w:szCs w:val="24"/>
        </w:rPr>
        <w:t>The defendant had in his possession</w:t>
      </w:r>
      <w:r w:rsidRPr="008E09B7">
        <w:rPr>
          <w:rFonts w:ascii="Arial" w:hAnsi="Arial" w:cs="Arial"/>
          <w:sz w:val="24"/>
          <w:szCs w:val="24"/>
          <w:vertAlign w:val="superscript"/>
        </w:rPr>
        <w:t>2</w:t>
      </w:r>
      <w:r w:rsidRPr="008E09B7">
        <w:rPr>
          <w:rFonts w:ascii="Arial" w:hAnsi="Arial" w:cs="Arial"/>
          <w:sz w:val="24"/>
          <w:szCs w:val="24"/>
        </w:rPr>
        <w:t xml:space="preserve"> a device used to make credit cards</w:t>
      </w:r>
      <w:r w:rsidRPr="008E09B7">
        <w:rPr>
          <w:rFonts w:ascii="Arial" w:hAnsi="Arial" w:cs="Arial"/>
          <w:sz w:val="24"/>
          <w:szCs w:val="24"/>
          <w:vertAlign w:val="superscript"/>
        </w:rPr>
        <w:t>3</w:t>
      </w:r>
      <w:r w:rsidRPr="008E09B7">
        <w:rPr>
          <w:rFonts w:ascii="Arial" w:hAnsi="Arial" w:cs="Arial"/>
          <w:sz w:val="24"/>
          <w:szCs w:val="24"/>
        </w:rPr>
        <w:t xml:space="preserve"> of an </w:t>
      </w:r>
      <w:proofErr w:type="gramStart"/>
      <w:r w:rsidRPr="008E09B7">
        <w:rPr>
          <w:rFonts w:ascii="Arial" w:hAnsi="Arial" w:cs="Arial"/>
          <w:sz w:val="24"/>
          <w:szCs w:val="24"/>
        </w:rPr>
        <w:t>issuer</w:t>
      </w:r>
      <w:r w:rsidRPr="008E09B7">
        <w:rPr>
          <w:rFonts w:ascii="Arial" w:hAnsi="Arial" w:cs="Arial"/>
          <w:sz w:val="24"/>
          <w:szCs w:val="24"/>
          <w:vertAlign w:val="superscript"/>
        </w:rPr>
        <w:t>3</w:t>
      </w:r>
      <w:r w:rsidRPr="008E09B7">
        <w:rPr>
          <w:rFonts w:ascii="Arial" w:hAnsi="Arial" w:cs="Arial"/>
          <w:sz w:val="24"/>
          <w:szCs w:val="24"/>
        </w:rPr>
        <w:t>;</w:t>
      </w:r>
      <w:proofErr w:type="gramEnd"/>
      <w:r w:rsidRPr="008E09B7">
        <w:rPr>
          <w:rFonts w:ascii="Arial" w:hAnsi="Arial" w:cs="Arial"/>
          <w:sz w:val="24"/>
          <w:szCs w:val="24"/>
        </w:rPr>
        <w:t xml:space="preserve"> </w:t>
      </w:r>
    </w:p>
    <w:p w14:paraId="4F829989" w14:textId="2D8C6A76" w:rsidR="00B2132E" w:rsidRPr="008E09B7" w:rsidRDefault="00B2132E">
      <w:pPr>
        <w:rPr>
          <w:rFonts w:ascii="Arial" w:hAnsi="Arial" w:cs="Arial"/>
          <w:sz w:val="24"/>
          <w:szCs w:val="24"/>
        </w:rPr>
      </w:pPr>
      <w:r w:rsidRPr="008E09B7">
        <w:rPr>
          <w:rFonts w:ascii="Arial" w:hAnsi="Arial" w:cs="Arial"/>
          <w:sz w:val="24"/>
          <w:szCs w:val="24"/>
        </w:rPr>
        <w:tab/>
        <w:t>2.</w:t>
      </w:r>
      <w:r w:rsidR="003A1D78">
        <w:rPr>
          <w:rFonts w:ascii="Arial" w:hAnsi="Arial" w:cs="Arial"/>
          <w:sz w:val="24"/>
          <w:szCs w:val="24"/>
        </w:rPr>
        <w:tab/>
      </w:r>
      <w:r w:rsidRPr="008E09B7">
        <w:rPr>
          <w:rFonts w:ascii="Arial" w:hAnsi="Arial" w:cs="Arial"/>
          <w:sz w:val="24"/>
          <w:szCs w:val="24"/>
        </w:rPr>
        <w:t xml:space="preserve">The issuer did not authorize the defendant to make such credit </w:t>
      </w:r>
      <w:proofErr w:type="gramStart"/>
      <w:r w:rsidRPr="008E09B7">
        <w:rPr>
          <w:rFonts w:ascii="Arial" w:hAnsi="Arial" w:cs="Arial"/>
          <w:sz w:val="24"/>
          <w:szCs w:val="24"/>
        </w:rPr>
        <w:t>cards;</w:t>
      </w:r>
      <w:proofErr w:type="gramEnd"/>
      <w:r w:rsidRPr="008E09B7">
        <w:rPr>
          <w:rFonts w:ascii="Arial" w:hAnsi="Arial" w:cs="Arial"/>
          <w:sz w:val="24"/>
          <w:szCs w:val="24"/>
        </w:rPr>
        <w:t xml:space="preserve"> </w:t>
      </w:r>
    </w:p>
    <w:p w14:paraId="6048F88E" w14:textId="65D79749" w:rsidR="00B2132E" w:rsidRPr="008E09B7" w:rsidRDefault="00B2132E">
      <w:pPr>
        <w:rPr>
          <w:rFonts w:ascii="Arial" w:hAnsi="Arial" w:cs="Arial"/>
          <w:sz w:val="24"/>
          <w:szCs w:val="24"/>
        </w:rPr>
      </w:pPr>
      <w:r w:rsidRPr="008E09B7">
        <w:rPr>
          <w:rFonts w:ascii="Arial" w:hAnsi="Arial" w:cs="Arial"/>
          <w:sz w:val="24"/>
          <w:szCs w:val="24"/>
        </w:rPr>
        <w:tab/>
        <w:t>3.</w:t>
      </w:r>
      <w:r w:rsidR="003A1D78">
        <w:rPr>
          <w:rFonts w:ascii="Arial" w:hAnsi="Arial" w:cs="Arial"/>
          <w:sz w:val="24"/>
          <w:szCs w:val="24"/>
        </w:rPr>
        <w:tab/>
      </w:r>
      <w:r w:rsidRPr="008E09B7">
        <w:rPr>
          <w:rFonts w:ascii="Arial" w:hAnsi="Arial" w:cs="Arial"/>
          <w:sz w:val="24"/>
          <w:szCs w:val="24"/>
        </w:rPr>
        <w:t xml:space="preserve">The defendant intended to deceive or </w:t>
      </w:r>
      <w:proofErr w:type="gramStart"/>
      <w:r w:rsidRPr="008E09B7">
        <w:rPr>
          <w:rFonts w:ascii="Arial" w:hAnsi="Arial" w:cs="Arial"/>
          <w:sz w:val="24"/>
          <w:szCs w:val="24"/>
        </w:rPr>
        <w:t>cheat;</w:t>
      </w:r>
      <w:proofErr w:type="gramEnd"/>
      <w:r w:rsidRPr="008E09B7">
        <w:rPr>
          <w:rFonts w:ascii="Arial" w:hAnsi="Arial" w:cs="Arial"/>
          <w:sz w:val="24"/>
          <w:szCs w:val="24"/>
        </w:rPr>
        <w:t xml:space="preserve"> </w:t>
      </w:r>
    </w:p>
    <w:p w14:paraId="6A744CFB" w14:textId="65FD70F5" w:rsidR="00B2132E" w:rsidRPr="008E09B7" w:rsidRDefault="00B2132E">
      <w:pPr>
        <w:rPr>
          <w:rFonts w:ascii="Arial" w:hAnsi="Arial" w:cs="Arial"/>
          <w:sz w:val="24"/>
          <w:szCs w:val="24"/>
        </w:rPr>
      </w:pPr>
      <w:r w:rsidRPr="008E09B7">
        <w:rPr>
          <w:rFonts w:ascii="Arial" w:hAnsi="Arial" w:cs="Arial"/>
          <w:sz w:val="24"/>
          <w:szCs w:val="24"/>
        </w:rPr>
        <w:tab/>
        <w:t>4.</w:t>
      </w:r>
      <w:r w:rsidR="003A1D78">
        <w:rPr>
          <w:rFonts w:ascii="Arial" w:hAnsi="Arial" w:cs="Arial"/>
          <w:sz w:val="24"/>
          <w:szCs w:val="24"/>
        </w:rPr>
        <w:tab/>
      </w:r>
      <w:r w:rsidRPr="008E09B7">
        <w:rPr>
          <w:rFonts w:ascii="Arial" w:hAnsi="Arial" w:cs="Arial"/>
          <w:sz w:val="24"/>
          <w:szCs w:val="24"/>
        </w:rPr>
        <w:t xml:space="preserve">This happened in New Mexico on or about the __________ day of ______________, __________. </w:t>
      </w:r>
    </w:p>
    <w:p w14:paraId="0ABA1A85" w14:textId="77777777" w:rsidR="00B2132E" w:rsidRPr="008E09B7" w:rsidRDefault="00B2132E">
      <w:pPr>
        <w:rPr>
          <w:rFonts w:ascii="Arial" w:hAnsi="Arial" w:cs="Arial"/>
          <w:sz w:val="24"/>
          <w:szCs w:val="24"/>
        </w:rPr>
      </w:pPr>
    </w:p>
    <w:p w14:paraId="209811EC" w14:textId="6E069F31" w:rsidR="00B2132E" w:rsidRPr="008E09B7" w:rsidRDefault="00B2132E" w:rsidP="008E09B7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8E09B7">
        <w:rPr>
          <w:rFonts w:ascii="Arial" w:hAnsi="Arial" w:cs="Arial"/>
          <w:sz w:val="24"/>
          <w:szCs w:val="24"/>
        </w:rPr>
        <w:t>USE NOTE</w:t>
      </w:r>
      <w:r w:rsidR="008E09B7">
        <w:rPr>
          <w:rFonts w:ascii="Arial" w:hAnsi="Arial" w:cs="Arial"/>
          <w:sz w:val="24"/>
          <w:szCs w:val="24"/>
        </w:rPr>
        <w:t>S</w:t>
      </w:r>
    </w:p>
    <w:p w14:paraId="04F447A8" w14:textId="6D23B7A8" w:rsidR="00B2132E" w:rsidRPr="008E09B7" w:rsidRDefault="00B2132E">
      <w:pPr>
        <w:rPr>
          <w:rFonts w:ascii="Arial" w:hAnsi="Arial" w:cs="Arial"/>
          <w:sz w:val="24"/>
          <w:szCs w:val="24"/>
        </w:rPr>
      </w:pPr>
      <w:r w:rsidRPr="008E09B7">
        <w:rPr>
          <w:rFonts w:ascii="Arial" w:hAnsi="Arial" w:cs="Arial"/>
          <w:sz w:val="24"/>
          <w:szCs w:val="24"/>
        </w:rPr>
        <w:tab/>
        <w:t>1.</w:t>
      </w:r>
      <w:r w:rsidR="003A1D78">
        <w:rPr>
          <w:rFonts w:ascii="Arial" w:hAnsi="Arial" w:cs="Arial"/>
          <w:sz w:val="24"/>
          <w:szCs w:val="24"/>
        </w:rPr>
        <w:tab/>
      </w:r>
      <w:r w:rsidRPr="008E09B7">
        <w:rPr>
          <w:rFonts w:ascii="Arial" w:hAnsi="Arial" w:cs="Arial"/>
          <w:sz w:val="24"/>
          <w:szCs w:val="24"/>
        </w:rPr>
        <w:t xml:space="preserve">Insert the count number if more than one count is charged. </w:t>
      </w:r>
    </w:p>
    <w:p w14:paraId="2A6D9EFF" w14:textId="7176B92F" w:rsidR="00B2132E" w:rsidRPr="008E09B7" w:rsidRDefault="00B2132E">
      <w:pPr>
        <w:rPr>
          <w:rFonts w:ascii="Arial" w:hAnsi="Arial" w:cs="Arial"/>
          <w:sz w:val="24"/>
          <w:szCs w:val="24"/>
        </w:rPr>
      </w:pPr>
      <w:r w:rsidRPr="008E09B7">
        <w:rPr>
          <w:rFonts w:ascii="Arial" w:hAnsi="Arial" w:cs="Arial"/>
          <w:sz w:val="24"/>
          <w:szCs w:val="24"/>
        </w:rPr>
        <w:tab/>
        <w:t>2.</w:t>
      </w:r>
      <w:r w:rsidR="003A1D78">
        <w:rPr>
          <w:rFonts w:ascii="Arial" w:hAnsi="Arial" w:cs="Arial"/>
          <w:sz w:val="24"/>
          <w:szCs w:val="24"/>
        </w:rPr>
        <w:tab/>
      </w:r>
      <w:r w:rsidRPr="008E09B7">
        <w:rPr>
          <w:rFonts w:ascii="Arial" w:hAnsi="Arial" w:cs="Arial"/>
          <w:sz w:val="24"/>
          <w:szCs w:val="24"/>
        </w:rPr>
        <w:t xml:space="preserve">UJI 14-130, "Possession" defined, is to be given if the question of possession is in issue. </w:t>
      </w:r>
    </w:p>
    <w:p w14:paraId="4A79617F" w14:textId="7F9E797E" w:rsidR="00B2132E" w:rsidRPr="008E09B7" w:rsidRDefault="00B2132E">
      <w:pPr>
        <w:rPr>
          <w:rFonts w:ascii="Arial" w:hAnsi="Arial" w:cs="Arial"/>
        </w:rPr>
      </w:pPr>
      <w:r w:rsidRPr="008E09B7">
        <w:rPr>
          <w:rFonts w:ascii="Arial" w:hAnsi="Arial" w:cs="Arial"/>
          <w:sz w:val="24"/>
          <w:szCs w:val="24"/>
        </w:rPr>
        <w:tab/>
        <w:t>3.</w:t>
      </w:r>
      <w:r w:rsidR="003A1D78">
        <w:rPr>
          <w:rFonts w:ascii="Arial" w:hAnsi="Arial" w:cs="Arial"/>
          <w:sz w:val="24"/>
          <w:szCs w:val="24"/>
        </w:rPr>
        <w:tab/>
      </w:r>
      <w:r w:rsidRPr="008E09B7">
        <w:rPr>
          <w:rFonts w:ascii="Arial" w:hAnsi="Arial" w:cs="Arial"/>
          <w:sz w:val="24"/>
          <w:szCs w:val="24"/>
        </w:rPr>
        <w:t>If the jury requests a definition of "credit card" or "issuer," the statutory definition set forth in Section 30-16-25 NMSA 1978 is to be given.</w:t>
      </w:r>
    </w:p>
    <w:sectPr w:rsidR="00B2132E" w:rsidRPr="008E09B7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1318"/>
    <w:rsid w:val="003A1D78"/>
    <w:rsid w:val="004F2FEC"/>
    <w:rsid w:val="006A1318"/>
    <w:rsid w:val="008E09B7"/>
    <w:rsid w:val="00B2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322335"/>
  <w14:defaultImageDpi w14:val="0"/>
  <w15:chartTrackingRefBased/>
  <w15:docId w15:val="{2CEE0BCC-C264-45CA-8034-B468CC33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FDF06CE-1040-4E33-85E8-1998A24C6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D1338A-1275-4881-ABB0-CB14BB3D7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E08D78-547A-42A6-B3B2-451C87BA20A8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2023-12-06T23:36:00Z</dcterms:created>
  <dcterms:modified xsi:type="dcterms:W3CDTF">2023-12-11T17:24:00Z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