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FB32" w14:textId="77777777" w:rsidR="00E8052E" w:rsidRPr="00E8052E" w:rsidRDefault="00E8052E" w:rsidP="00E8052E">
      <w:pPr>
        <w:autoSpaceDE w:val="0"/>
        <w:autoSpaceDN w:val="0"/>
        <w:adjustRightInd w:val="0"/>
        <w:spacing w:after="0" w:line="240" w:lineRule="auto"/>
        <w:rPr>
          <w:rFonts w:ascii="Arial" w:hAnsi="Arial" w:cs="Arial"/>
          <w:kern w:val="0"/>
          <w:sz w:val="24"/>
          <w:szCs w:val="24"/>
        </w:rPr>
      </w:pPr>
      <w:r w:rsidRPr="00E8052E">
        <w:rPr>
          <w:rFonts w:ascii="Arial" w:hAnsi="Arial" w:cs="Arial"/>
          <w:kern w:val="0"/>
          <w:sz w:val="24"/>
          <w:szCs w:val="24"/>
          <w:lang w:val="en-CA"/>
        </w:rPr>
        <w:fldChar w:fldCharType="begin"/>
      </w:r>
      <w:r w:rsidRPr="00E8052E">
        <w:rPr>
          <w:rFonts w:ascii="Arial" w:hAnsi="Arial" w:cs="Arial"/>
          <w:kern w:val="0"/>
          <w:sz w:val="24"/>
          <w:szCs w:val="24"/>
          <w:lang w:val="en-CA"/>
        </w:rPr>
        <w:instrText xml:space="preserve"> SEQ CHAPTER \h \r 1</w:instrText>
      </w:r>
      <w:r w:rsidRPr="00E8052E">
        <w:rPr>
          <w:rFonts w:ascii="Arial" w:hAnsi="Arial" w:cs="Arial"/>
          <w:kern w:val="0"/>
          <w:sz w:val="24"/>
          <w:szCs w:val="24"/>
          <w:lang w:val="en-CA"/>
        </w:rPr>
        <w:fldChar w:fldCharType="end"/>
      </w:r>
      <w:r w:rsidRPr="00E8052E">
        <w:rPr>
          <w:rFonts w:ascii="Arial" w:hAnsi="Arial" w:cs="Arial"/>
          <w:b/>
          <w:bCs/>
          <w:kern w:val="0"/>
          <w:sz w:val="24"/>
          <w:szCs w:val="24"/>
        </w:rPr>
        <w:t>13-1001. Defamation: Defined.</w:t>
      </w:r>
      <w:r w:rsidRPr="00E8052E">
        <w:rPr>
          <w:rFonts w:ascii="Arial" w:hAnsi="Arial" w:cs="Arial"/>
          <w:kern w:val="0"/>
          <w:sz w:val="24"/>
          <w:szCs w:val="24"/>
        </w:rPr>
        <w:t xml:space="preserve"> </w:t>
      </w:r>
    </w:p>
    <w:p w14:paraId="345273F9" w14:textId="241B1C67" w:rsidR="00E8052E" w:rsidRPr="00E8052E" w:rsidRDefault="00E8052E" w:rsidP="00E8052E">
      <w:pPr>
        <w:autoSpaceDE w:val="0"/>
        <w:autoSpaceDN w:val="0"/>
        <w:adjustRightInd w:val="0"/>
        <w:spacing w:after="0" w:line="240" w:lineRule="auto"/>
        <w:rPr>
          <w:rFonts w:ascii="Arial" w:hAnsi="Arial" w:cs="Arial"/>
          <w:kern w:val="0"/>
          <w:sz w:val="24"/>
          <w:szCs w:val="24"/>
        </w:rPr>
      </w:pPr>
      <w:r w:rsidRPr="00E8052E">
        <w:rPr>
          <w:rFonts w:ascii="Arial" w:hAnsi="Arial" w:cs="Arial"/>
          <w:kern w:val="0"/>
          <w:sz w:val="24"/>
          <w:szCs w:val="24"/>
        </w:rPr>
        <w:tab/>
        <w:t xml:space="preserve">Defamation is a wrongful [and unprivileged] injury to [a person's] reputation. </w:t>
      </w:r>
    </w:p>
    <w:p w14:paraId="5A37E3E2" w14:textId="23484DB0" w:rsidR="00E8052E" w:rsidRPr="00E8052E" w:rsidRDefault="00E8052E" w:rsidP="00E8052E">
      <w:pPr>
        <w:autoSpaceDE w:val="0"/>
        <w:autoSpaceDN w:val="0"/>
        <w:adjustRightInd w:val="0"/>
        <w:spacing w:after="0" w:line="240" w:lineRule="auto"/>
        <w:rPr>
          <w:rFonts w:ascii="Arial" w:hAnsi="Arial" w:cs="Arial"/>
          <w:kern w:val="0"/>
          <w:sz w:val="24"/>
          <w:szCs w:val="24"/>
        </w:rPr>
      </w:pPr>
    </w:p>
    <w:p w14:paraId="2D2E396F" w14:textId="60D3E873" w:rsidR="00E8052E" w:rsidRPr="00E8052E" w:rsidRDefault="00E8052E" w:rsidP="00E8052E">
      <w:pPr>
        <w:autoSpaceDE w:val="0"/>
        <w:autoSpaceDN w:val="0"/>
        <w:adjustRightInd w:val="0"/>
        <w:spacing w:after="0" w:line="240" w:lineRule="auto"/>
        <w:jc w:val="center"/>
        <w:rPr>
          <w:rFonts w:ascii="Arial" w:hAnsi="Arial" w:cs="Arial"/>
          <w:kern w:val="0"/>
          <w:sz w:val="24"/>
          <w:szCs w:val="24"/>
        </w:rPr>
      </w:pPr>
      <w:r w:rsidRPr="00E8052E">
        <w:rPr>
          <w:rFonts w:ascii="Arial" w:hAnsi="Arial" w:cs="Arial"/>
          <w:kern w:val="0"/>
          <w:sz w:val="24"/>
          <w:szCs w:val="24"/>
        </w:rPr>
        <w:t>USE NOTE</w:t>
      </w:r>
      <w:r w:rsidR="0060077C">
        <w:rPr>
          <w:rFonts w:ascii="Arial" w:hAnsi="Arial" w:cs="Arial"/>
          <w:kern w:val="0"/>
          <w:sz w:val="24"/>
          <w:szCs w:val="24"/>
        </w:rPr>
        <w:t>S</w:t>
      </w:r>
    </w:p>
    <w:p w14:paraId="615E131E" w14:textId="7E3F9D9D" w:rsidR="00E8052E" w:rsidRPr="00E8052E" w:rsidRDefault="00E8052E" w:rsidP="00E8052E">
      <w:pPr>
        <w:autoSpaceDE w:val="0"/>
        <w:autoSpaceDN w:val="0"/>
        <w:adjustRightInd w:val="0"/>
        <w:spacing w:after="0" w:line="240" w:lineRule="auto"/>
        <w:rPr>
          <w:rFonts w:ascii="Arial" w:hAnsi="Arial" w:cs="Arial"/>
          <w:kern w:val="0"/>
          <w:sz w:val="24"/>
          <w:szCs w:val="24"/>
        </w:rPr>
      </w:pPr>
      <w:r w:rsidRPr="00E8052E">
        <w:rPr>
          <w:rFonts w:ascii="Arial" w:hAnsi="Arial" w:cs="Arial"/>
          <w:kern w:val="0"/>
          <w:sz w:val="24"/>
          <w:szCs w:val="24"/>
        </w:rPr>
        <w:tab/>
        <w:t xml:space="preserve">This introductory instruction is to be given in all defamation actions. If the defendant raises the defense of privilege, the first bracketed portion of the instruction should be given. Otherwise, it should be omitted. </w:t>
      </w:r>
    </w:p>
    <w:p w14:paraId="71103DC9" w14:textId="1AD43667" w:rsidR="00E8052E" w:rsidRPr="00E8052E" w:rsidRDefault="00E8052E" w:rsidP="00E8052E">
      <w:pPr>
        <w:autoSpaceDE w:val="0"/>
        <w:autoSpaceDN w:val="0"/>
        <w:adjustRightInd w:val="0"/>
        <w:spacing w:after="0" w:line="240" w:lineRule="auto"/>
        <w:rPr>
          <w:rFonts w:ascii="Arial" w:hAnsi="Arial" w:cs="Arial"/>
          <w:kern w:val="0"/>
          <w:sz w:val="24"/>
          <w:szCs w:val="24"/>
        </w:rPr>
      </w:pPr>
      <w:r w:rsidRPr="00E8052E">
        <w:rPr>
          <w:rFonts w:ascii="Arial" w:hAnsi="Arial" w:cs="Arial"/>
          <w:kern w:val="0"/>
          <w:sz w:val="24"/>
          <w:szCs w:val="24"/>
        </w:rPr>
        <w:tab/>
        <w:t xml:space="preserve">The term "defamation" is to be used throughout the instructions instead of "libel" or "slander". Where the law varies depending upon whether written or spoken defamation is involved, the judge will select the appropriate instruction from among those contained herein. The jury need not be made aware of the distinction. </w:t>
      </w:r>
    </w:p>
    <w:p w14:paraId="7EBEAB9B" w14:textId="440A2FD8" w:rsidR="00742960" w:rsidRPr="00E8052E" w:rsidRDefault="00E8052E" w:rsidP="00E8052E">
      <w:pPr>
        <w:rPr>
          <w:rFonts w:ascii="Arial" w:hAnsi="Arial" w:cs="Arial"/>
        </w:rPr>
      </w:pPr>
      <w:r w:rsidRPr="00E8052E">
        <w:rPr>
          <w:rFonts w:ascii="Arial" w:hAnsi="Arial" w:cs="Arial"/>
          <w:kern w:val="0"/>
          <w:sz w:val="24"/>
          <w:szCs w:val="24"/>
        </w:rPr>
        <w:tab/>
        <w:t xml:space="preserve">If the plaintiff is a person, the bracketed phrase "a person's" should be used. When a corporation is the plaintiff, or other forms of business organization or entities are determined to be proper plaintiffs in a defamation action, the judge should draft appropriate language for insertion here. </w:t>
      </w:r>
    </w:p>
    <w:sectPr w:rsidR="00742960" w:rsidRPr="00E8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2E"/>
    <w:rsid w:val="0060077C"/>
    <w:rsid w:val="00742960"/>
    <w:rsid w:val="00E8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EBA5"/>
  <w15:chartTrackingRefBased/>
  <w15:docId w15:val="{E9C2A9FE-6D2B-4E59-92F5-19FEEA89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3C000-8BBD-472D-999E-8AE46240B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06F3F-1C47-4BEE-8D00-B2BE4604D3E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E33E8A73-D875-48BD-9A85-D6F889321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2023-11-07T21:47:00Z</dcterms:created>
  <dcterms:modified xsi:type="dcterms:W3CDTF">2023-11-08T23:29:00Z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