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0670" w14:textId="7D764C69" w:rsidR="000D0FDB" w:rsidRPr="000D0FDB" w:rsidRDefault="000D0FDB" w:rsidP="000D0FDB">
      <w:pPr>
        <w:autoSpaceDE w:val="0"/>
        <w:autoSpaceDN w:val="0"/>
        <w:adjustRightInd w:val="0"/>
        <w:spacing w:after="120" w:line="240" w:lineRule="auto"/>
        <w:rPr>
          <w:rFonts w:ascii="Arial" w:hAnsi="Arial" w:cs="Arial"/>
          <w:kern w:val="0"/>
          <w:sz w:val="24"/>
          <w:szCs w:val="24"/>
        </w:rPr>
      </w:pPr>
      <w:r w:rsidRPr="000D0FDB">
        <w:rPr>
          <w:rFonts w:ascii="Arial" w:hAnsi="Arial" w:cs="Arial"/>
          <w:kern w:val="0"/>
          <w:sz w:val="24"/>
          <w:szCs w:val="24"/>
          <w:lang w:val="en-CA"/>
        </w:rPr>
        <w:fldChar w:fldCharType="begin"/>
      </w:r>
      <w:r w:rsidRPr="000D0FDB">
        <w:rPr>
          <w:rFonts w:ascii="Arial" w:hAnsi="Arial" w:cs="Arial"/>
          <w:kern w:val="0"/>
          <w:sz w:val="24"/>
          <w:szCs w:val="24"/>
          <w:lang w:val="en-CA"/>
        </w:rPr>
        <w:instrText xml:space="preserve"> SEQ CHAPTER \h \r 1</w:instrText>
      </w:r>
      <w:r w:rsidRPr="000D0FDB">
        <w:rPr>
          <w:rFonts w:ascii="Arial" w:hAnsi="Arial" w:cs="Arial"/>
          <w:kern w:val="0"/>
          <w:sz w:val="24"/>
          <w:szCs w:val="24"/>
          <w:lang w:val="en-CA"/>
        </w:rPr>
        <w:fldChar w:fldCharType="end"/>
      </w:r>
      <w:r w:rsidRPr="000D0FDB">
        <w:rPr>
          <w:rFonts w:ascii="Arial" w:hAnsi="Arial" w:cs="Arial"/>
          <w:b/>
          <w:bCs/>
          <w:kern w:val="0"/>
          <w:sz w:val="24"/>
          <w:szCs w:val="24"/>
        </w:rPr>
        <w:t>13-1819. Real property.</w:t>
      </w:r>
    </w:p>
    <w:p w14:paraId="6503DB8B" w14:textId="7747D8B4" w:rsidR="000D0FDB" w:rsidRPr="000D0FDB" w:rsidRDefault="000D0FDB" w:rsidP="000D0FDB">
      <w:pPr>
        <w:autoSpaceDE w:val="0"/>
        <w:autoSpaceDN w:val="0"/>
        <w:adjustRightInd w:val="0"/>
        <w:spacing w:after="0" w:line="240" w:lineRule="auto"/>
        <w:rPr>
          <w:rFonts w:ascii="Arial" w:hAnsi="Arial" w:cs="Arial"/>
          <w:kern w:val="0"/>
          <w:sz w:val="24"/>
          <w:szCs w:val="24"/>
        </w:rPr>
      </w:pPr>
      <w:r w:rsidRPr="000D0FDB">
        <w:rPr>
          <w:rFonts w:ascii="Arial" w:hAnsi="Arial" w:cs="Arial"/>
          <w:kern w:val="0"/>
          <w:sz w:val="24"/>
          <w:szCs w:val="24"/>
        </w:rPr>
        <w:tab/>
        <w:t xml:space="preserve">You shall determine what was the value of the property immediately before the occurrence and immediately after the occurrence. The difference between these two figures is the legal measure of </w:t>
      </w:r>
      <w:proofErr w:type="gramStart"/>
      <w:r w:rsidRPr="000D0FDB">
        <w:rPr>
          <w:rFonts w:ascii="Arial" w:hAnsi="Arial" w:cs="Arial"/>
          <w:kern w:val="0"/>
          <w:sz w:val="24"/>
          <w:szCs w:val="24"/>
        </w:rPr>
        <w:t>damages</w:t>
      </w:r>
      <w:proofErr w:type="gramEnd"/>
      <w:r w:rsidRPr="000D0FDB">
        <w:rPr>
          <w:rFonts w:ascii="Arial" w:hAnsi="Arial" w:cs="Arial"/>
          <w:kern w:val="0"/>
          <w:sz w:val="24"/>
          <w:szCs w:val="24"/>
        </w:rPr>
        <w:t xml:space="preserve"> to real property. </w:t>
      </w:r>
    </w:p>
    <w:p w14:paraId="600A40B5" w14:textId="1A517A10" w:rsidR="000D0FDB" w:rsidRPr="000D0FDB" w:rsidRDefault="000D0FDB" w:rsidP="000D0FDB">
      <w:pPr>
        <w:autoSpaceDE w:val="0"/>
        <w:autoSpaceDN w:val="0"/>
        <w:adjustRightInd w:val="0"/>
        <w:spacing w:after="0" w:line="240" w:lineRule="auto"/>
        <w:rPr>
          <w:rFonts w:ascii="Arial" w:hAnsi="Arial" w:cs="Arial"/>
          <w:kern w:val="0"/>
          <w:sz w:val="24"/>
          <w:szCs w:val="24"/>
        </w:rPr>
      </w:pPr>
    </w:p>
    <w:p w14:paraId="04613819" w14:textId="4BA6EF49" w:rsidR="000D0FDB" w:rsidRPr="000D0FDB" w:rsidRDefault="000D0FDB" w:rsidP="000D0FDB">
      <w:pPr>
        <w:autoSpaceDE w:val="0"/>
        <w:autoSpaceDN w:val="0"/>
        <w:adjustRightInd w:val="0"/>
        <w:spacing w:after="120" w:line="240" w:lineRule="auto"/>
        <w:jc w:val="center"/>
        <w:rPr>
          <w:rFonts w:ascii="Arial" w:hAnsi="Arial" w:cs="Arial"/>
          <w:kern w:val="0"/>
          <w:sz w:val="24"/>
          <w:szCs w:val="24"/>
        </w:rPr>
      </w:pPr>
      <w:r w:rsidRPr="000D0FDB">
        <w:rPr>
          <w:rFonts w:ascii="Arial" w:hAnsi="Arial" w:cs="Arial"/>
          <w:kern w:val="0"/>
          <w:sz w:val="24"/>
          <w:szCs w:val="24"/>
        </w:rPr>
        <w:t>USE NOTE</w:t>
      </w:r>
      <w:r>
        <w:rPr>
          <w:rFonts w:ascii="Arial" w:hAnsi="Arial" w:cs="Arial"/>
          <w:kern w:val="0"/>
          <w:sz w:val="24"/>
          <w:szCs w:val="24"/>
        </w:rPr>
        <w:t>S</w:t>
      </w:r>
    </w:p>
    <w:p w14:paraId="20B1D07B" w14:textId="2F7A9A7C" w:rsidR="000D0FDB" w:rsidRPr="000D0FDB" w:rsidRDefault="000D0FDB" w:rsidP="000D0FDB">
      <w:pPr>
        <w:autoSpaceDE w:val="0"/>
        <w:autoSpaceDN w:val="0"/>
        <w:adjustRightInd w:val="0"/>
        <w:spacing w:after="0" w:line="240" w:lineRule="auto"/>
        <w:rPr>
          <w:rFonts w:ascii="Arial" w:hAnsi="Arial" w:cs="Arial"/>
          <w:kern w:val="0"/>
          <w:sz w:val="24"/>
          <w:szCs w:val="24"/>
        </w:rPr>
      </w:pPr>
      <w:r w:rsidRPr="000D0FDB">
        <w:rPr>
          <w:rFonts w:ascii="Arial" w:hAnsi="Arial" w:cs="Arial"/>
          <w:kern w:val="0"/>
          <w:sz w:val="24"/>
          <w:szCs w:val="24"/>
        </w:rPr>
        <w:tab/>
        <w:t xml:space="preserve">This instruction, when applicable, is to be used in conjunction with UJI 13-1802 and is to be inserted following the first paragraph of that instruction. </w:t>
      </w:r>
    </w:p>
    <w:p w14:paraId="7AF8F227" w14:textId="6233718B" w:rsidR="00A46449" w:rsidRPr="000D0FDB" w:rsidRDefault="000D0FDB" w:rsidP="000D0FDB">
      <w:pPr>
        <w:rPr>
          <w:rFonts w:ascii="Arial" w:hAnsi="Arial" w:cs="Arial"/>
        </w:rPr>
      </w:pPr>
      <w:r w:rsidRPr="000D0FDB">
        <w:rPr>
          <w:rFonts w:ascii="Arial" w:hAnsi="Arial" w:cs="Arial"/>
          <w:kern w:val="0"/>
          <w:sz w:val="24"/>
          <w:szCs w:val="24"/>
        </w:rPr>
        <w:tab/>
        <w:t xml:space="preserve">The general rule on the measure of </w:t>
      </w:r>
      <w:proofErr w:type="gramStart"/>
      <w:r w:rsidRPr="000D0FDB">
        <w:rPr>
          <w:rFonts w:ascii="Arial" w:hAnsi="Arial" w:cs="Arial"/>
          <w:kern w:val="0"/>
          <w:sz w:val="24"/>
          <w:szCs w:val="24"/>
        </w:rPr>
        <w:t>damages</w:t>
      </w:r>
      <w:proofErr w:type="gramEnd"/>
      <w:r w:rsidRPr="000D0FDB">
        <w:rPr>
          <w:rFonts w:ascii="Arial" w:hAnsi="Arial" w:cs="Arial"/>
          <w:kern w:val="0"/>
          <w:sz w:val="24"/>
          <w:szCs w:val="24"/>
        </w:rPr>
        <w:t xml:space="preserve"> to real property is stated in the foregoing instruction. However, in certain peculiar situations, the courts have determined that there are other damages and other measures thereof. In such instances, the attorney for the plaintiff will have to prepare the applicable instruction for submission to the court. </w:t>
      </w:r>
    </w:p>
    <w:sectPr w:rsidR="00A46449" w:rsidRPr="000D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DB"/>
    <w:rsid w:val="000D0FDB"/>
    <w:rsid w:val="00A4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45FB"/>
  <w15:chartTrackingRefBased/>
  <w15:docId w15:val="{44F3EF6E-6552-42E4-B459-006A6E7E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B8915F-9FCF-4FFE-B887-601BD1BB80ED}"/>
</file>

<file path=customXml/itemProps2.xml><?xml version="1.0" encoding="utf-8"?>
<ds:datastoreItem xmlns:ds="http://schemas.openxmlformats.org/officeDocument/2006/customXml" ds:itemID="{5D116261-4F72-49D4-819B-177E4ACB7445}"/>
</file>

<file path=customXml/itemProps3.xml><?xml version="1.0" encoding="utf-8"?>
<ds:datastoreItem xmlns:ds="http://schemas.openxmlformats.org/officeDocument/2006/customXml" ds:itemID="{EF28B892-0A8C-43E0-BA1D-40314AD575CD}"/>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2023-11-20T20:18:00Z</dcterms:created>
  <dcterms:modified xsi:type="dcterms:W3CDTF">2023-11-20T20:18:00Z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