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93F1" w14:textId="63EECEF7" w:rsidR="00B12A10" w:rsidRPr="00193397" w:rsidRDefault="00B12A10" w:rsidP="00193397">
      <w:pPr>
        <w:rPr>
          <w:rFonts w:ascii="Arial" w:hAnsi="Arial" w:cs="Arial"/>
          <w:szCs w:val="24"/>
        </w:rPr>
      </w:pPr>
      <w:r w:rsidRPr="00193397">
        <w:rPr>
          <w:rFonts w:ascii="Arial" w:hAnsi="Arial" w:cs="Arial"/>
          <w:szCs w:val="24"/>
          <w:lang w:val="en-CA"/>
        </w:rPr>
        <w:fldChar w:fldCharType="begin"/>
      </w:r>
      <w:r w:rsidRPr="00193397">
        <w:rPr>
          <w:rFonts w:ascii="Arial" w:hAnsi="Arial" w:cs="Arial"/>
          <w:szCs w:val="24"/>
          <w:lang w:val="en-CA"/>
        </w:rPr>
        <w:instrText xml:space="preserve"> SEQ CHAPTER \h \r 1</w:instrText>
      </w:r>
      <w:r w:rsidRPr="00193397">
        <w:rPr>
          <w:rFonts w:ascii="Arial" w:hAnsi="Arial" w:cs="Arial"/>
          <w:szCs w:val="24"/>
          <w:lang w:val="en-CA"/>
        </w:rPr>
        <w:fldChar w:fldCharType="end"/>
      </w:r>
      <w:r w:rsidRPr="00193397">
        <w:rPr>
          <w:rFonts w:ascii="Arial" w:hAnsi="Arial" w:cs="Arial"/>
          <w:b/>
          <w:bCs/>
          <w:szCs w:val="24"/>
        </w:rPr>
        <w:t>10</w:t>
      </w:r>
      <w:r w:rsidR="00735605" w:rsidRPr="00193397">
        <w:rPr>
          <w:rFonts w:ascii="Arial" w:hAnsi="Arial" w:cs="Arial"/>
          <w:b/>
          <w:bCs/>
          <w:szCs w:val="24"/>
        </w:rPr>
        <w:t>-517</w:t>
      </w:r>
      <w:r w:rsidRPr="00193397">
        <w:rPr>
          <w:rFonts w:ascii="Arial" w:hAnsi="Arial" w:cs="Arial"/>
          <w:b/>
          <w:bCs/>
          <w:szCs w:val="24"/>
        </w:rPr>
        <w:t xml:space="preserve">. </w:t>
      </w:r>
      <w:r w:rsidR="004967C5" w:rsidRPr="00193397">
        <w:rPr>
          <w:rFonts w:ascii="Arial" w:hAnsi="Arial" w:cs="Arial"/>
          <w:b/>
          <w:bCs/>
          <w:szCs w:val="24"/>
        </w:rPr>
        <w:t xml:space="preserve">Respondent’s </w:t>
      </w:r>
      <w:r w:rsidR="004D25CD" w:rsidRPr="00193397">
        <w:rPr>
          <w:rFonts w:ascii="Arial" w:hAnsi="Arial" w:cs="Arial"/>
          <w:b/>
          <w:bCs/>
          <w:szCs w:val="24"/>
        </w:rPr>
        <w:t>f</w:t>
      </w:r>
      <w:r w:rsidR="004967C5" w:rsidRPr="00193397">
        <w:rPr>
          <w:rFonts w:ascii="Arial" w:hAnsi="Arial" w:cs="Arial"/>
          <w:b/>
          <w:bCs/>
          <w:szCs w:val="24"/>
        </w:rPr>
        <w:t xml:space="preserve">irst </w:t>
      </w:r>
      <w:r w:rsidR="004D25CD" w:rsidRPr="00193397">
        <w:rPr>
          <w:rFonts w:ascii="Arial" w:hAnsi="Arial" w:cs="Arial"/>
          <w:b/>
          <w:bCs/>
          <w:szCs w:val="24"/>
        </w:rPr>
        <w:t>a</w:t>
      </w:r>
      <w:r w:rsidR="004967C5" w:rsidRPr="00193397">
        <w:rPr>
          <w:rFonts w:ascii="Arial" w:hAnsi="Arial" w:cs="Arial"/>
          <w:b/>
          <w:bCs/>
          <w:szCs w:val="24"/>
        </w:rPr>
        <w:t xml:space="preserve">ppearance </w:t>
      </w:r>
      <w:r w:rsidR="004D25CD" w:rsidRPr="00193397">
        <w:rPr>
          <w:rFonts w:ascii="Arial" w:hAnsi="Arial" w:cs="Arial"/>
          <w:b/>
          <w:bCs/>
          <w:szCs w:val="24"/>
        </w:rPr>
        <w:t>r</w:t>
      </w:r>
      <w:r w:rsidR="004967C5" w:rsidRPr="00193397">
        <w:rPr>
          <w:rFonts w:ascii="Arial" w:hAnsi="Arial" w:cs="Arial"/>
          <w:b/>
          <w:bCs/>
          <w:szCs w:val="24"/>
        </w:rPr>
        <w:t xml:space="preserve">ights and ICWA </w:t>
      </w:r>
      <w:r w:rsidR="004D25CD" w:rsidRPr="00193397">
        <w:rPr>
          <w:rFonts w:ascii="Arial" w:hAnsi="Arial" w:cs="Arial"/>
          <w:b/>
          <w:bCs/>
          <w:szCs w:val="24"/>
        </w:rPr>
        <w:t>a</w:t>
      </w:r>
      <w:r w:rsidR="004967C5" w:rsidRPr="00193397">
        <w:rPr>
          <w:rFonts w:ascii="Arial" w:hAnsi="Arial" w:cs="Arial"/>
          <w:b/>
          <w:bCs/>
          <w:szCs w:val="24"/>
        </w:rPr>
        <w:t>dvisement</w:t>
      </w:r>
      <w:r w:rsidRPr="00193397">
        <w:rPr>
          <w:rFonts w:ascii="Arial" w:hAnsi="Arial" w:cs="Arial"/>
          <w:b/>
          <w:bCs/>
          <w:szCs w:val="24"/>
        </w:rPr>
        <w:t>.</w:t>
      </w:r>
      <w:r w:rsidRPr="00193397">
        <w:rPr>
          <w:rFonts w:ascii="Arial" w:hAnsi="Arial" w:cs="Arial"/>
          <w:szCs w:val="24"/>
        </w:rPr>
        <w:t xml:space="preserve"> </w:t>
      </w:r>
    </w:p>
    <w:p w14:paraId="2F0EAE83" w14:textId="77777777" w:rsidR="00CA7CC3" w:rsidRPr="00193397" w:rsidRDefault="00E22515" w:rsidP="00193397">
      <w:pPr>
        <w:rPr>
          <w:rFonts w:ascii="Arial" w:hAnsi="Arial" w:cs="Arial"/>
          <w:szCs w:val="24"/>
        </w:rPr>
      </w:pPr>
      <w:r w:rsidRPr="00193397">
        <w:rPr>
          <w:rFonts w:ascii="Arial" w:hAnsi="Arial" w:cs="Arial"/>
          <w:szCs w:val="24"/>
        </w:rPr>
        <w:t>[For use with Children’s Court Rule 10-314 NMRA]</w:t>
      </w:r>
    </w:p>
    <w:p w14:paraId="6149B1CD" w14:textId="77777777" w:rsidR="00B12A10" w:rsidRPr="00193397" w:rsidRDefault="00B12A10" w:rsidP="00193397">
      <w:pPr>
        <w:rPr>
          <w:rFonts w:ascii="Arial" w:hAnsi="Arial" w:cs="Arial"/>
          <w:szCs w:val="24"/>
        </w:rPr>
      </w:pPr>
    </w:p>
    <w:p w14:paraId="6336F9FC" w14:textId="77777777" w:rsidR="00B12A10" w:rsidRPr="00193397" w:rsidRDefault="00B12A10" w:rsidP="00193397">
      <w:pPr>
        <w:rPr>
          <w:rFonts w:ascii="Arial" w:hAnsi="Arial" w:cs="Arial"/>
          <w:szCs w:val="24"/>
        </w:rPr>
      </w:pPr>
      <w:r w:rsidRPr="00193397">
        <w:rPr>
          <w:rFonts w:ascii="Arial" w:hAnsi="Arial" w:cs="Arial"/>
          <w:szCs w:val="24"/>
        </w:rPr>
        <w:t xml:space="preserve">STATE OF NEW MEXICO </w:t>
      </w:r>
    </w:p>
    <w:p w14:paraId="4F2123B2" w14:textId="77777777" w:rsidR="00B12A10" w:rsidRPr="00193397" w:rsidRDefault="00B12A10" w:rsidP="00193397">
      <w:pPr>
        <w:rPr>
          <w:rFonts w:ascii="Arial" w:hAnsi="Arial" w:cs="Arial"/>
          <w:szCs w:val="24"/>
        </w:rPr>
      </w:pPr>
      <w:r w:rsidRPr="00193397">
        <w:rPr>
          <w:rFonts w:ascii="Arial" w:hAnsi="Arial" w:cs="Arial"/>
          <w:szCs w:val="24"/>
        </w:rPr>
        <w:t xml:space="preserve">COUNTY OF _______________ </w:t>
      </w:r>
    </w:p>
    <w:p w14:paraId="456333C3" w14:textId="77777777" w:rsidR="00B12A10" w:rsidRPr="00193397" w:rsidRDefault="00B12A10" w:rsidP="00193397">
      <w:pPr>
        <w:rPr>
          <w:rFonts w:ascii="Arial" w:hAnsi="Arial" w:cs="Arial"/>
          <w:szCs w:val="24"/>
        </w:rPr>
      </w:pPr>
      <w:r w:rsidRPr="00193397">
        <w:rPr>
          <w:rFonts w:ascii="Arial" w:hAnsi="Arial" w:cs="Arial"/>
          <w:szCs w:val="24"/>
        </w:rPr>
        <w:t xml:space="preserve">________________ JUDICIAL DISTRICT </w:t>
      </w:r>
    </w:p>
    <w:p w14:paraId="09C5A05A" w14:textId="77777777" w:rsidR="00B12A10" w:rsidRPr="00193397" w:rsidRDefault="00B12A10" w:rsidP="00193397">
      <w:pPr>
        <w:rPr>
          <w:rFonts w:ascii="Arial" w:hAnsi="Arial" w:cs="Arial"/>
          <w:szCs w:val="24"/>
        </w:rPr>
      </w:pPr>
      <w:r w:rsidRPr="00193397">
        <w:rPr>
          <w:rFonts w:ascii="Arial" w:hAnsi="Arial" w:cs="Arial"/>
          <w:szCs w:val="24"/>
        </w:rPr>
        <w:t xml:space="preserve">IN THE CHILDREN’S COURT </w:t>
      </w:r>
    </w:p>
    <w:p w14:paraId="7DA54E5F" w14:textId="78EA8802" w:rsidR="00B12A10" w:rsidRPr="00193397" w:rsidRDefault="00B12A10" w:rsidP="00193397">
      <w:pPr>
        <w:rPr>
          <w:rFonts w:ascii="Arial" w:hAnsi="Arial" w:cs="Arial"/>
          <w:szCs w:val="24"/>
        </w:rPr>
      </w:pPr>
    </w:p>
    <w:p w14:paraId="49BC7CC3" w14:textId="77777777" w:rsidR="00F55599" w:rsidRPr="00193397" w:rsidRDefault="00B12A10" w:rsidP="0019339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Cs w:val="24"/>
        </w:rPr>
      </w:pPr>
      <w:r w:rsidRPr="00193397">
        <w:rPr>
          <w:rFonts w:ascii="Arial" w:hAnsi="Arial" w:cs="Arial"/>
          <w:szCs w:val="24"/>
        </w:rPr>
        <w:t>In the Matter of _____________, a Child</w:t>
      </w:r>
      <w:r w:rsidR="00F55599" w:rsidRPr="00193397">
        <w:rPr>
          <w:rFonts w:ascii="Arial" w:hAnsi="Arial" w:cs="Arial"/>
          <w:szCs w:val="24"/>
        </w:rPr>
        <w:t>,</w:t>
      </w:r>
    </w:p>
    <w:p w14:paraId="5F0B0E31" w14:textId="77777777" w:rsidR="00F55599" w:rsidRPr="00193397" w:rsidRDefault="00F55599" w:rsidP="0019339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Cs w:val="24"/>
        </w:rPr>
      </w:pPr>
      <w:r w:rsidRPr="00193397">
        <w:rPr>
          <w:rFonts w:ascii="Arial" w:hAnsi="Arial" w:cs="Arial"/>
          <w:szCs w:val="24"/>
        </w:rPr>
        <w:t>And Concerning ______________________ and</w:t>
      </w:r>
    </w:p>
    <w:tbl>
      <w:tblPr>
        <w:tblStyle w:val="TableGrid"/>
        <w:tblW w:w="891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340"/>
      </w:tblGrid>
      <w:tr w:rsidR="00193397" w14:paraId="2A1176E7" w14:textId="77777777" w:rsidTr="00193397">
        <w:tc>
          <w:tcPr>
            <w:tcW w:w="6570" w:type="dxa"/>
          </w:tcPr>
          <w:p w14:paraId="0DF8A178" w14:textId="64C1FBB1" w:rsidR="00193397" w:rsidRDefault="00193397" w:rsidP="00193397">
            <w:pPr>
              <w:tabs>
                <w:tab w:val="left" w:pos="720"/>
                <w:tab w:val="left" w:pos="1440"/>
                <w:tab w:val="left" w:pos="2160"/>
                <w:tab w:val="left" w:pos="2880"/>
                <w:tab w:val="left" w:pos="3600"/>
                <w:tab w:val="left" w:pos="4320"/>
                <w:tab w:val="left" w:pos="5040"/>
                <w:tab w:val="left" w:pos="5760"/>
                <w:tab w:val="left" w:pos="6480"/>
              </w:tabs>
              <w:rPr>
                <w:rFonts w:ascii="Arial" w:hAnsi="Arial" w:cs="Arial"/>
                <w:szCs w:val="24"/>
              </w:rPr>
            </w:pPr>
            <w:r w:rsidRPr="00193397">
              <w:rPr>
                <w:rFonts w:ascii="Arial" w:hAnsi="Arial" w:cs="Arial"/>
                <w:szCs w:val="24"/>
              </w:rPr>
              <w:t>_________________________, Respondents.</w:t>
            </w:r>
          </w:p>
        </w:tc>
        <w:tc>
          <w:tcPr>
            <w:tcW w:w="2340" w:type="dxa"/>
          </w:tcPr>
          <w:p w14:paraId="16573178" w14:textId="012CFA49" w:rsidR="00193397" w:rsidRDefault="00193397" w:rsidP="00193397">
            <w:pPr>
              <w:tabs>
                <w:tab w:val="left" w:pos="720"/>
                <w:tab w:val="left" w:pos="1440"/>
                <w:tab w:val="left" w:pos="2160"/>
                <w:tab w:val="left" w:pos="2880"/>
                <w:tab w:val="left" w:pos="3600"/>
                <w:tab w:val="left" w:pos="4320"/>
                <w:tab w:val="left" w:pos="5040"/>
                <w:tab w:val="left" w:pos="5760"/>
                <w:tab w:val="left" w:pos="6480"/>
              </w:tabs>
              <w:rPr>
                <w:rFonts w:ascii="Arial" w:hAnsi="Arial" w:cs="Arial"/>
                <w:szCs w:val="24"/>
              </w:rPr>
            </w:pPr>
            <w:r w:rsidRPr="00193397">
              <w:rPr>
                <w:rFonts w:ascii="Arial" w:hAnsi="Arial" w:cs="Arial"/>
                <w:szCs w:val="24"/>
              </w:rPr>
              <w:t>No. __________</w:t>
            </w:r>
          </w:p>
        </w:tc>
      </w:tr>
    </w:tbl>
    <w:p w14:paraId="3085198C" w14:textId="77777777" w:rsidR="00E22515" w:rsidRPr="00193397" w:rsidRDefault="00E22515" w:rsidP="0019339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Cs w:val="24"/>
        </w:rPr>
      </w:pPr>
    </w:p>
    <w:p w14:paraId="7D31D863" w14:textId="77777777" w:rsidR="00B12A10" w:rsidRPr="00193397" w:rsidRDefault="00B12A10" w:rsidP="00193397">
      <w:pPr>
        <w:rPr>
          <w:rFonts w:ascii="Arial" w:hAnsi="Arial" w:cs="Arial"/>
          <w:szCs w:val="24"/>
        </w:rPr>
      </w:pPr>
    </w:p>
    <w:p w14:paraId="7C474792" w14:textId="77777777" w:rsidR="004967C5" w:rsidRPr="00193397" w:rsidRDefault="004967C5" w:rsidP="00193397">
      <w:pPr>
        <w:rPr>
          <w:rFonts w:ascii="Arial" w:hAnsi="Arial" w:cs="Arial"/>
          <w:b/>
          <w:bCs/>
          <w:szCs w:val="24"/>
        </w:rPr>
      </w:pPr>
      <w:r w:rsidRPr="00193397">
        <w:rPr>
          <w:rFonts w:ascii="Arial" w:hAnsi="Arial" w:cs="Arial"/>
          <w:b/>
          <w:bCs/>
          <w:szCs w:val="24"/>
        </w:rPr>
        <w:t>RESPONDENT’S FIRST APPEAR</w:t>
      </w:r>
      <w:r w:rsidR="005D7C73" w:rsidRPr="00193397">
        <w:rPr>
          <w:rFonts w:ascii="Arial" w:hAnsi="Arial" w:cs="Arial"/>
          <w:b/>
          <w:bCs/>
          <w:szCs w:val="24"/>
        </w:rPr>
        <w:t>A</w:t>
      </w:r>
      <w:r w:rsidRPr="00193397">
        <w:rPr>
          <w:rFonts w:ascii="Arial" w:hAnsi="Arial" w:cs="Arial"/>
          <w:b/>
          <w:bCs/>
          <w:szCs w:val="24"/>
        </w:rPr>
        <w:t>NCE RIGHTS AND</w:t>
      </w:r>
    </w:p>
    <w:p w14:paraId="5591A4BF" w14:textId="77777777" w:rsidR="00B12A10" w:rsidRPr="00193397" w:rsidRDefault="004967C5" w:rsidP="00193397">
      <w:pPr>
        <w:rPr>
          <w:rFonts w:ascii="Arial" w:hAnsi="Arial" w:cs="Arial"/>
          <w:b/>
          <w:bCs/>
          <w:szCs w:val="24"/>
        </w:rPr>
      </w:pPr>
      <w:r w:rsidRPr="00193397">
        <w:rPr>
          <w:rFonts w:ascii="Arial" w:hAnsi="Arial" w:cs="Arial"/>
          <w:b/>
          <w:bCs/>
          <w:szCs w:val="24"/>
        </w:rPr>
        <w:t xml:space="preserve">INDIAN CHILD WELFARE </w:t>
      </w:r>
      <w:r w:rsidR="005D7C73" w:rsidRPr="00193397">
        <w:rPr>
          <w:rFonts w:ascii="Arial" w:hAnsi="Arial" w:cs="Arial"/>
          <w:b/>
          <w:bCs/>
          <w:szCs w:val="24"/>
        </w:rPr>
        <w:t xml:space="preserve">ACT </w:t>
      </w:r>
      <w:r w:rsidRPr="00193397">
        <w:rPr>
          <w:rFonts w:ascii="Arial" w:hAnsi="Arial" w:cs="Arial"/>
          <w:b/>
          <w:bCs/>
          <w:szCs w:val="24"/>
        </w:rPr>
        <w:t>ADVISEMENT (IF APPLICABLE)</w:t>
      </w:r>
    </w:p>
    <w:p w14:paraId="4F6A2534" w14:textId="77777777" w:rsidR="000E2CBB" w:rsidRPr="00193397" w:rsidRDefault="000E2CBB" w:rsidP="00193397">
      <w:pPr>
        <w:rPr>
          <w:rFonts w:ascii="Arial" w:hAnsi="Arial" w:cs="Arial"/>
          <w:szCs w:val="24"/>
        </w:rPr>
      </w:pPr>
    </w:p>
    <w:p w14:paraId="3622125C" w14:textId="77777777" w:rsidR="005D7C73" w:rsidRPr="00193397" w:rsidRDefault="005D7C73" w:rsidP="00193397">
      <w:pPr>
        <w:ind w:firstLine="720"/>
        <w:rPr>
          <w:rFonts w:ascii="Arial" w:hAnsi="Arial" w:cs="Arial"/>
          <w:szCs w:val="24"/>
          <w:vertAlign w:val="superscript"/>
        </w:rPr>
      </w:pPr>
      <w:r w:rsidRPr="00193397">
        <w:rPr>
          <w:rFonts w:ascii="Arial" w:hAnsi="Arial" w:cs="Arial"/>
          <w:szCs w:val="24"/>
        </w:rPr>
        <w:t xml:space="preserve">_______ 1.  Do you understand that you have a right to have the court hearings interpreted into the language that you understand?  What is your primary language?  _________________ </w:t>
      </w:r>
      <w:r w:rsidR="00587B2C" w:rsidRPr="00193397">
        <w:rPr>
          <w:rFonts w:ascii="Arial" w:hAnsi="Arial" w:cs="Arial"/>
          <w:szCs w:val="24"/>
        </w:rPr>
        <w:t>(</w:t>
      </w:r>
      <w:r w:rsidRPr="00193397">
        <w:rPr>
          <w:rFonts w:ascii="Arial" w:hAnsi="Arial" w:cs="Arial"/>
          <w:szCs w:val="24"/>
        </w:rPr>
        <w:t>insert primary language here</w:t>
      </w:r>
      <w:r w:rsidR="00587B2C" w:rsidRPr="00193397">
        <w:rPr>
          <w:rFonts w:ascii="Arial" w:hAnsi="Arial" w:cs="Arial"/>
          <w:szCs w:val="24"/>
        </w:rPr>
        <w:t>)</w:t>
      </w:r>
      <w:r w:rsidRPr="00193397">
        <w:rPr>
          <w:rFonts w:ascii="Arial" w:hAnsi="Arial" w:cs="Arial"/>
          <w:szCs w:val="24"/>
        </w:rPr>
        <w:t xml:space="preserve">. Do you wish to have an interpreter?  YES or NO. </w:t>
      </w:r>
      <w:r w:rsidR="00587B2C" w:rsidRPr="00193397">
        <w:rPr>
          <w:rFonts w:ascii="Arial" w:hAnsi="Arial" w:cs="Arial"/>
          <w:szCs w:val="24"/>
        </w:rPr>
        <w:t>(</w:t>
      </w:r>
      <w:r w:rsidR="00587B2C" w:rsidRPr="00193397">
        <w:rPr>
          <w:rFonts w:ascii="Arial" w:hAnsi="Arial" w:cs="Arial"/>
          <w:i/>
          <w:szCs w:val="24"/>
        </w:rPr>
        <w:t>Choose one</w:t>
      </w:r>
      <w:r w:rsidRPr="00193397">
        <w:rPr>
          <w:rFonts w:ascii="Arial" w:hAnsi="Arial" w:cs="Arial"/>
          <w:szCs w:val="24"/>
        </w:rPr>
        <w:t>.</w:t>
      </w:r>
      <w:r w:rsidR="00587B2C" w:rsidRPr="00193397">
        <w:rPr>
          <w:rFonts w:ascii="Arial" w:hAnsi="Arial" w:cs="Arial"/>
          <w:szCs w:val="24"/>
        </w:rPr>
        <w:t>)</w:t>
      </w:r>
      <w:r w:rsidR="008B4272" w:rsidRPr="00193397">
        <w:rPr>
          <w:rFonts w:ascii="Arial" w:hAnsi="Arial" w:cs="Arial"/>
          <w:szCs w:val="24"/>
          <w:vertAlign w:val="superscript"/>
        </w:rPr>
        <w:t>1</w:t>
      </w:r>
    </w:p>
    <w:p w14:paraId="54271E6D" w14:textId="77777777" w:rsidR="004967C5" w:rsidRPr="00193397" w:rsidRDefault="004967C5" w:rsidP="00193397">
      <w:pPr>
        <w:rPr>
          <w:rFonts w:ascii="Arial" w:hAnsi="Arial" w:cs="Arial"/>
          <w:szCs w:val="24"/>
        </w:rPr>
      </w:pPr>
    </w:p>
    <w:p w14:paraId="7BC70E9D" w14:textId="6D13B404" w:rsidR="004967C5" w:rsidRPr="00193397" w:rsidRDefault="004967C5" w:rsidP="00635C30">
      <w:pPr>
        <w:ind w:firstLine="720"/>
        <w:rPr>
          <w:rFonts w:ascii="Arial" w:hAnsi="Arial" w:cs="Arial"/>
          <w:szCs w:val="24"/>
          <w:vertAlign w:val="superscript"/>
        </w:rPr>
      </w:pPr>
      <w:r w:rsidRPr="00193397">
        <w:rPr>
          <w:rFonts w:ascii="Arial" w:hAnsi="Arial" w:cs="Arial"/>
          <w:szCs w:val="24"/>
        </w:rPr>
        <w:t>_______</w:t>
      </w:r>
      <w:r w:rsidR="00075708" w:rsidRPr="00193397">
        <w:rPr>
          <w:rFonts w:ascii="Arial" w:hAnsi="Arial" w:cs="Arial"/>
          <w:szCs w:val="24"/>
        </w:rPr>
        <w:t xml:space="preserve"> </w:t>
      </w:r>
      <w:r w:rsidR="005D7C73" w:rsidRPr="00193397">
        <w:rPr>
          <w:rFonts w:ascii="Arial" w:hAnsi="Arial" w:cs="Arial"/>
          <w:szCs w:val="24"/>
        </w:rPr>
        <w:t>2</w:t>
      </w:r>
      <w:r w:rsidRPr="00193397">
        <w:rPr>
          <w:rFonts w:ascii="Arial" w:hAnsi="Arial" w:cs="Arial"/>
          <w:szCs w:val="24"/>
        </w:rPr>
        <w:t xml:space="preserve">. </w:t>
      </w:r>
      <w:r w:rsidR="00D75591">
        <w:rPr>
          <w:rFonts w:ascii="Arial" w:hAnsi="Arial" w:cs="Arial"/>
          <w:szCs w:val="24"/>
        </w:rPr>
        <w:t xml:space="preserve"> </w:t>
      </w:r>
      <w:r w:rsidR="00B37264" w:rsidRPr="00193397">
        <w:rPr>
          <w:rFonts w:ascii="Arial" w:hAnsi="Arial" w:cs="Arial"/>
          <w:szCs w:val="24"/>
        </w:rPr>
        <w:t xml:space="preserve">Now that I have </w:t>
      </w:r>
      <w:r w:rsidRPr="00193397">
        <w:rPr>
          <w:rFonts w:ascii="Arial" w:hAnsi="Arial" w:cs="Arial"/>
          <w:szCs w:val="24"/>
        </w:rPr>
        <w:t xml:space="preserve">read the allegations against you in the abuse or neglect petition (or termination of parental rights motion), do you understand </w:t>
      </w:r>
      <w:r w:rsidR="00B37264" w:rsidRPr="00193397">
        <w:rPr>
          <w:rFonts w:ascii="Arial" w:hAnsi="Arial" w:cs="Arial"/>
          <w:szCs w:val="24"/>
        </w:rPr>
        <w:t xml:space="preserve">the </w:t>
      </w:r>
      <w:r w:rsidRPr="00193397">
        <w:rPr>
          <w:rFonts w:ascii="Arial" w:hAnsi="Arial" w:cs="Arial"/>
          <w:szCs w:val="24"/>
        </w:rPr>
        <w:t>allegations?</w:t>
      </w:r>
      <w:r w:rsidR="008B4272" w:rsidRPr="00193397">
        <w:rPr>
          <w:rFonts w:ascii="Arial" w:hAnsi="Arial" w:cs="Arial"/>
          <w:szCs w:val="24"/>
          <w:vertAlign w:val="superscript"/>
        </w:rPr>
        <w:t>2</w:t>
      </w:r>
    </w:p>
    <w:p w14:paraId="1E88A721" w14:textId="77777777" w:rsidR="004967C5" w:rsidRPr="00193397" w:rsidRDefault="004967C5" w:rsidP="00193397">
      <w:pPr>
        <w:rPr>
          <w:rFonts w:ascii="Arial" w:hAnsi="Arial" w:cs="Arial"/>
          <w:szCs w:val="24"/>
        </w:rPr>
      </w:pPr>
    </w:p>
    <w:p w14:paraId="7B806DD5" w14:textId="6B5B19B6" w:rsidR="00B12A10" w:rsidRPr="00193397" w:rsidRDefault="00075708" w:rsidP="00193397">
      <w:pPr>
        <w:ind w:firstLine="720"/>
        <w:rPr>
          <w:rFonts w:ascii="Arial" w:hAnsi="Arial" w:cs="Arial"/>
          <w:szCs w:val="24"/>
        </w:rPr>
      </w:pPr>
      <w:r w:rsidRPr="00193397">
        <w:rPr>
          <w:rFonts w:ascii="Arial" w:hAnsi="Arial" w:cs="Arial"/>
          <w:szCs w:val="24"/>
        </w:rPr>
        <w:t xml:space="preserve">_______ </w:t>
      </w:r>
      <w:r w:rsidR="005D7C73" w:rsidRPr="00193397">
        <w:rPr>
          <w:rFonts w:ascii="Arial" w:hAnsi="Arial" w:cs="Arial"/>
          <w:szCs w:val="24"/>
        </w:rPr>
        <w:t>3</w:t>
      </w:r>
      <w:r w:rsidR="004967C5" w:rsidRPr="00193397">
        <w:rPr>
          <w:rFonts w:ascii="Arial" w:hAnsi="Arial" w:cs="Arial"/>
          <w:szCs w:val="24"/>
        </w:rPr>
        <w:t xml:space="preserve">. </w:t>
      </w:r>
      <w:r w:rsidR="00D75591">
        <w:rPr>
          <w:rFonts w:ascii="Arial" w:hAnsi="Arial" w:cs="Arial"/>
          <w:szCs w:val="24"/>
        </w:rPr>
        <w:t xml:space="preserve"> </w:t>
      </w:r>
      <w:r w:rsidR="004967C5" w:rsidRPr="00193397">
        <w:rPr>
          <w:rFonts w:ascii="Arial" w:hAnsi="Arial" w:cs="Arial"/>
          <w:szCs w:val="24"/>
        </w:rPr>
        <w:t xml:space="preserve">Do you understand that you have the right to </w:t>
      </w:r>
      <w:r w:rsidR="00587B2C" w:rsidRPr="00193397">
        <w:rPr>
          <w:rFonts w:ascii="Arial" w:hAnsi="Arial" w:cs="Arial"/>
          <w:szCs w:val="24"/>
        </w:rPr>
        <w:t>[</w:t>
      </w:r>
      <w:r w:rsidR="004967C5" w:rsidRPr="00193397">
        <w:rPr>
          <w:rFonts w:ascii="Arial" w:hAnsi="Arial" w:cs="Arial"/>
          <w:szCs w:val="24"/>
        </w:rPr>
        <w:t>an adjudicatory hearing on the allegations in the</w:t>
      </w:r>
      <w:r w:rsidR="00587B2C" w:rsidRPr="00193397">
        <w:rPr>
          <w:rFonts w:ascii="Arial" w:hAnsi="Arial" w:cs="Arial"/>
          <w:szCs w:val="24"/>
        </w:rPr>
        <w:t xml:space="preserve"> petition]</w:t>
      </w:r>
      <w:r w:rsidR="004967C5" w:rsidRPr="00193397">
        <w:rPr>
          <w:rFonts w:ascii="Arial" w:hAnsi="Arial" w:cs="Arial"/>
          <w:szCs w:val="24"/>
        </w:rPr>
        <w:t xml:space="preserve"> </w:t>
      </w:r>
      <w:r w:rsidR="00587B2C" w:rsidRPr="00193397">
        <w:rPr>
          <w:rFonts w:ascii="Arial" w:hAnsi="Arial" w:cs="Arial"/>
          <w:szCs w:val="24"/>
        </w:rPr>
        <w:t>[</w:t>
      </w:r>
      <w:r w:rsidR="004967C5" w:rsidRPr="00193397">
        <w:rPr>
          <w:rFonts w:ascii="Arial" w:hAnsi="Arial" w:cs="Arial"/>
          <w:szCs w:val="24"/>
        </w:rPr>
        <w:t>the right to a trial on the allegations in the</w:t>
      </w:r>
      <w:r w:rsidR="005D7C73" w:rsidRPr="00193397">
        <w:rPr>
          <w:rFonts w:ascii="Arial" w:hAnsi="Arial" w:cs="Arial"/>
          <w:szCs w:val="24"/>
        </w:rPr>
        <w:t xml:space="preserve"> termination of parental rights</w:t>
      </w:r>
      <w:r w:rsidR="004967C5" w:rsidRPr="00193397">
        <w:rPr>
          <w:rFonts w:ascii="Arial" w:hAnsi="Arial" w:cs="Arial"/>
          <w:szCs w:val="24"/>
        </w:rPr>
        <w:t xml:space="preserve"> motion</w:t>
      </w:r>
      <w:r w:rsidR="00B37264" w:rsidRPr="00193397">
        <w:rPr>
          <w:rFonts w:ascii="Arial" w:hAnsi="Arial" w:cs="Arial"/>
          <w:szCs w:val="24"/>
        </w:rPr>
        <w:t>]</w:t>
      </w:r>
      <w:r w:rsidR="004967C5" w:rsidRPr="00193397">
        <w:rPr>
          <w:rFonts w:ascii="Arial" w:hAnsi="Arial" w:cs="Arial"/>
          <w:szCs w:val="24"/>
        </w:rPr>
        <w:t xml:space="preserve">? </w:t>
      </w:r>
    </w:p>
    <w:p w14:paraId="09028436" w14:textId="77777777" w:rsidR="004967C5" w:rsidRPr="00193397" w:rsidRDefault="004967C5" w:rsidP="00193397">
      <w:pPr>
        <w:ind w:firstLine="720"/>
        <w:rPr>
          <w:rFonts w:ascii="Arial" w:hAnsi="Arial" w:cs="Arial"/>
          <w:szCs w:val="24"/>
        </w:rPr>
      </w:pPr>
    </w:p>
    <w:p w14:paraId="4096BA99" w14:textId="77777777" w:rsidR="00766E71" w:rsidRPr="00193397" w:rsidRDefault="00766E71" w:rsidP="00193397">
      <w:pPr>
        <w:ind w:firstLine="720"/>
        <w:rPr>
          <w:rFonts w:ascii="Arial" w:hAnsi="Arial" w:cs="Arial"/>
          <w:szCs w:val="24"/>
        </w:rPr>
      </w:pPr>
      <w:r w:rsidRPr="00193397">
        <w:rPr>
          <w:rFonts w:ascii="Arial" w:hAnsi="Arial" w:cs="Arial"/>
          <w:szCs w:val="24"/>
        </w:rPr>
        <w:t xml:space="preserve">_______ </w:t>
      </w:r>
      <w:r w:rsidR="005D7C73" w:rsidRPr="00193397">
        <w:rPr>
          <w:rFonts w:ascii="Arial" w:hAnsi="Arial" w:cs="Arial"/>
          <w:szCs w:val="24"/>
        </w:rPr>
        <w:t>4</w:t>
      </w:r>
      <w:r w:rsidRPr="00193397">
        <w:rPr>
          <w:rFonts w:ascii="Arial" w:hAnsi="Arial" w:cs="Arial"/>
          <w:szCs w:val="24"/>
        </w:rPr>
        <w:t>.  Do you understand you have the right to an attorney, and that one will be appointed to represent you free of charge if you cannot afford an attorney?</w:t>
      </w:r>
      <w:r w:rsidR="008B4272" w:rsidRPr="00193397">
        <w:rPr>
          <w:rFonts w:ascii="Arial" w:hAnsi="Arial" w:cs="Arial"/>
          <w:szCs w:val="24"/>
          <w:vertAlign w:val="superscript"/>
        </w:rPr>
        <w:t>3</w:t>
      </w:r>
      <w:r w:rsidRPr="00193397">
        <w:rPr>
          <w:rFonts w:ascii="Arial" w:hAnsi="Arial" w:cs="Arial"/>
          <w:szCs w:val="24"/>
        </w:rPr>
        <w:t xml:space="preserve"> </w:t>
      </w:r>
    </w:p>
    <w:p w14:paraId="71815526" w14:textId="77777777" w:rsidR="00766E71" w:rsidRPr="00193397" w:rsidRDefault="00766E71" w:rsidP="00193397">
      <w:pPr>
        <w:ind w:firstLine="720"/>
        <w:rPr>
          <w:rFonts w:ascii="Arial" w:hAnsi="Arial" w:cs="Arial"/>
          <w:szCs w:val="24"/>
        </w:rPr>
      </w:pPr>
    </w:p>
    <w:p w14:paraId="09AC7D48" w14:textId="77777777" w:rsidR="00766E71" w:rsidRPr="00193397" w:rsidRDefault="00766E71" w:rsidP="00193397">
      <w:pPr>
        <w:ind w:firstLine="720"/>
        <w:rPr>
          <w:rFonts w:ascii="Arial" w:hAnsi="Arial" w:cs="Arial"/>
          <w:szCs w:val="24"/>
          <w:vertAlign w:val="superscript"/>
        </w:rPr>
      </w:pPr>
      <w:r w:rsidRPr="00193397">
        <w:rPr>
          <w:rFonts w:ascii="Arial" w:hAnsi="Arial" w:cs="Arial"/>
          <w:szCs w:val="24"/>
        </w:rPr>
        <w:t xml:space="preserve">_______ </w:t>
      </w:r>
      <w:r w:rsidR="005D7C73" w:rsidRPr="00193397">
        <w:rPr>
          <w:rFonts w:ascii="Arial" w:hAnsi="Arial" w:cs="Arial"/>
          <w:szCs w:val="24"/>
        </w:rPr>
        <w:t>5</w:t>
      </w:r>
      <w:r w:rsidRPr="00193397">
        <w:rPr>
          <w:rFonts w:ascii="Arial" w:hAnsi="Arial" w:cs="Arial"/>
          <w:szCs w:val="24"/>
        </w:rPr>
        <w:t xml:space="preserve">.  Do you understand the possible consequences if the allegations of the </w:t>
      </w:r>
      <w:r w:rsidR="00587B2C" w:rsidRPr="00193397">
        <w:rPr>
          <w:rFonts w:ascii="Arial" w:hAnsi="Arial" w:cs="Arial"/>
          <w:szCs w:val="24"/>
        </w:rPr>
        <w:t>[</w:t>
      </w:r>
      <w:r w:rsidRPr="00193397">
        <w:rPr>
          <w:rFonts w:ascii="Arial" w:hAnsi="Arial" w:cs="Arial"/>
          <w:szCs w:val="24"/>
        </w:rPr>
        <w:t>petition</w:t>
      </w:r>
      <w:r w:rsidR="00587B2C" w:rsidRPr="00193397">
        <w:rPr>
          <w:rFonts w:ascii="Arial" w:hAnsi="Arial" w:cs="Arial"/>
          <w:szCs w:val="24"/>
        </w:rPr>
        <w:t>]</w:t>
      </w:r>
      <w:r w:rsidRPr="00193397">
        <w:rPr>
          <w:rFonts w:ascii="Arial" w:hAnsi="Arial" w:cs="Arial"/>
          <w:szCs w:val="24"/>
        </w:rPr>
        <w:t xml:space="preserve"> </w:t>
      </w:r>
      <w:r w:rsidR="00B37264" w:rsidRPr="00193397">
        <w:rPr>
          <w:rFonts w:ascii="Arial" w:hAnsi="Arial" w:cs="Arial"/>
          <w:szCs w:val="24"/>
        </w:rPr>
        <w:t>[</w:t>
      </w:r>
      <w:r w:rsidR="005D7C73" w:rsidRPr="00193397">
        <w:rPr>
          <w:rFonts w:ascii="Arial" w:hAnsi="Arial" w:cs="Arial"/>
          <w:szCs w:val="24"/>
        </w:rPr>
        <w:t xml:space="preserve">termination of parental rights </w:t>
      </w:r>
      <w:r w:rsidRPr="00193397">
        <w:rPr>
          <w:rFonts w:ascii="Arial" w:hAnsi="Arial" w:cs="Arial"/>
          <w:szCs w:val="24"/>
        </w:rPr>
        <w:t>motion</w:t>
      </w:r>
      <w:r w:rsidR="00B37264" w:rsidRPr="00193397">
        <w:rPr>
          <w:rFonts w:ascii="Arial" w:hAnsi="Arial" w:cs="Arial"/>
          <w:szCs w:val="24"/>
        </w:rPr>
        <w:t>]</w:t>
      </w:r>
      <w:r w:rsidRPr="00193397">
        <w:rPr>
          <w:rFonts w:ascii="Arial" w:hAnsi="Arial" w:cs="Arial"/>
          <w:szCs w:val="24"/>
        </w:rPr>
        <w:t xml:space="preserve"> are found to be true?</w:t>
      </w:r>
      <w:r w:rsidR="008B4272" w:rsidRPr="00193397">
        <w:rPr>
          <w:rFonts w:ascii="Arial" w:hAnsi="Arial" w:cs="Arial"/>
          <w:szCs w:val="24"/>
          <w:vertAlign w:val="superscript"/>
        </w:rPr>
        <w:t>4</w:t>
      </w:r>
    </w:p>
    <w:p w14:paraId="394EEAFB" w14:textId="77777777" w:rsidR="00766E71" w:rsidRPr="00193397" w:rsidRDefault="00766E71" w:rsidP="00193397">
      <w:pPr>
        <w:ind w:firstLine="720"/>
        <w:rPr>
          <w:rFonts w:ascii="Arial" w:hAnsi="Arial" w:cs="Arial"/>
          <w:szCs w:val="24"/>
        </w:rPr>
      </w:pPr>
    </w:p>
    <w:p w14:paraId="23995F06" w14:textId="77777777" w:rsidR="00766E71" w:rsidRPr="00193397" w:rsidRDefault="00766E71" w:rsidP="00193397">
      <w:pPr>
        <w:ind w:firstLine="720"/>
        <w:rPr>
          <w:rFonts w:ascii="Arial" w:hAnsi="Arial" w:cs="Arial"/>
          <w:b/>
          <w:szCs w:val="24"/>
        </w:rPr>
      </w:pPr>
      <w:r w:rsidRPr="00193397">
        <w:rPr>
          <w:rFonts w:ascii="Arial" w:hAnsi="Arial" w:cs="Arial"/>
          <w:b/>
          <w:szCs w:val="24"/>
        </w:rPr>
        <w:t>IF THE CHILD IS AN INDIAN CHILD OR THERE IS REASON TO KNOW</w:t>
      </w:r>
      <w:r w:rsidRPr="00193397">
        <w:rPr>
          <w:rFonts w:ascii="Arial" w:hAnsi="Arial" w:cs="Arial"/>
          <w:szCs w:val="24"/>
        </w:rPr>
        <w:t xml:space="preserve"> </w:t>
      </w:r>
      <w:r w:rsidRPr="00193397">
        <w:rPr>
          <w:rFonts w:ascii="Arial" w:hAnsi="Arial" w:cs="Arial"/>
          <w:b/>
          <w:szCs w:val="24"/>
        </w:rPr>
        <w:t xml:space="preserve">THAT THE CHILD IS AN INDIAN CHILD, THE COURT SHALL </w:t>
      </w:r>
      <w:r w:rsidR="006E3C0F" w:rsidRPr="00193397">
        <w:rPr>
          <w:rFonts w:ascii="Arial" w:hAnsi="Arial" w:cs="Arial"/>
          <w:b/>
          <w:szCs w:val="24"/>
        </w:rPr>
        <w:t xml:space="preserve">MAKE </w:t>
      </w:r>
      <w:r w:rsidRPr="00193397">
        <w:rPr>
          <w:rFonts w:ascii="Arial" w:hAnsi="Arial" w:cs="Arial"/>
          <w:b/>
          <w:szCs w:val="24"/>
        </w:rPr>
        <w:t>THE FOLLOWING</w:t>
      </w:r>
      <w:r w:rsidR="006E3C0F" w:rsidRPr="00193397">
        <w:rPr>
          <w:rFonts w:ascii="Arial" w:hAnsi="Arial" w:cs="Arial"/>
          <w:b/>
          <w:szCs w:val="24"/>
        </w:rPr>
        <w:t xml:space="preserve"> INQUIRIES</w:t>
      </w:r>
      <w:r w:rsidRPr="00193397">
        <w:rPr>
          <w:rFonts w:ascii="Arial" w:hAnsi="Arial" w:cs="Arial"/>
          <w:b/>
          <w:szCs w:val="24"/>
        </w:rPr>
        <w:t xml:space="preserve">:  </w:t>
      </w:r>
    </w:p>
    <w:p w14:paraId="4DDF39BA" w14:textId="77777777" w:rsidR="00766E71" w:rsidRPr="00193397" w:rsidRDefault="00766E71" w:rsidP="00193397">
      <w:pPr>
        <w:ind w:firstLine="720"/>
        <w:rPr>
          <w:rFonts w:ascii="Arial" w:hAnsi="Arial" w:cs="Arial"/>
          <w:szCs w:val="24"/>
        </w:rPr>
      </w:pPr>
    </w:p>
    <w:p w14:paraId="07B67887" w14:textId="4BC54E56" w:rsidR="00F55599" w:rsidRPr="00193397" w:rsidRDefault="00766E71" w:rsidP="00193397">
      <w:pPr>
        <w:ind w:firstLine="720"/>
        <w:rPr>
          <w:rFonts w:ascii="Arial" w:hAnsi="Arial" w:cs="Arial"/>
          <w:szCs w:val="24"/>
        </w:rPr>
      </w:pPr>
      <w:r w:rsidRPr="00193397">
        <w:rPr>
          <w:rFonts w:ascii="Arial" w:hAnsi="Arial" w:cs="Arial"/>
          <w:szCs w:val="24"/>
        </w:rPr>
        <w:t xml:space="preserve">_______ 1. </w:t>
      </w:r>
      <w:r w:rsidR="00D75591">
        <w:rPr>
          <w:rFonts w:ascii="Arial" w:hAnsi="Arial" w:cs="Arial"/>
          <w:szCs w:val="24"/>
        </w:rPr>
        <w:t xml:space="preserve"> </w:t>
      </w:r>
      <w:r w:rsidR="00F55599" w:rsidRPr="00193397">
        <w:rPr>
          <w:rFonts w:ascii="Arial" w:hAnsi="Arial" w:cs="Arial"/>
          <w:szCs w:val="24"/>
        </w:rPr>
        <w:t xml:space="preserve">Do you understand that either parent, the Indian Custodian, or the tribe may request that the case be transferred to tribal court? </w:t>
      </w:r>
    </w:p>
    <w:p w14:paraId="7E3A925B" w14:textId="77777777" w:rsidR="00F55599" w:rsidRPr="00193397" w:rsidRDefault="00F55599" w:rsidP="00193397">
      <w:pPr>
        <w:ind w:firstLine="720"/>
        <w:rPr>
          <w:rFonts w:ascii="Arial" w:hAnsi="Arial" w:cs="Arial"/>
          <w:szCs w:val="24"/>
        </w:rPr>
      </w:pPr>
    </w:p>
    <w:p w14:paraId="280D998E" w14:textId="77777777" w:rsidR="00F55599" w:rsidRPr="00193397" w:rsidRDefault="00F55599" w:rsidP="00193397">
      <w:pPr>
        <w:ind w:firstLine="720"/>
        <w:rPr>
          <w:rFonts w:ascii="Arial" w:hAnsi="Arial" w:cs="Arial"/>
          <w:szCs w:val="24"/>
        </w:rPr>
      </w:pPr>
      <w:r w:rsidRPr="00193397">
        <w:rPr>
          <w:rFonts w:ascii="Arial" w:hAnsi="Arial" w:cs="Arial"/>
          <w:szCs w:val="24"/>
        </w:rPr>
        <w:t xml:space="preserve">_______ 2.  Do you understand that either parent may object to the transfer if transfer is requested? </w:t>
      </w:r>
    </w:p>
    <w:p w14:paraId="2CC8B707" w14:textId="77777777" w:rsidR="00F55599" w:rsidRPr="00193397" w:rsidRDefault="00F55599" w:rsidP="00193397">
      <w:pPr>
        <w:ind w:firstLine="720"/>
        <w:rPr>
          <w:rFonts w:ascii="Arial" w:hAnsi="Arial" w:cs="Arial"/>
          <w:szCs w:val="24"/>
        </w:rPr>
      </w:pPr>
    </w:p>
    <w:p w14:paraId="2B22443D" w14:textId="77777777" w:rsidR="00F55599" w:rsidRPr="00193397" w:rsidRDefault="00F55599" w:rsidP="00193397">
      <w:pPr>
        <w:ind w:firstLine="720"/>
        <w:rPr>
          <w:rFonts w:ascii="Arial" w:hAnsi="Arial" w:cs="Arial"/>
          <w:szCs w:val="24"/>
        </w:rPr>
      </w:pPr>
      <w:r w:rsidRPr="00193397">
        <w:rPr>
          <w:rFonts w:ascii="Arial" w:hAnsi="Arial" w:cs="Arial"/>
          <w:szCs w:val="24"/>
        </w:rPr>
        <w:t xml:space="preserve">_______ 3.  Do you understand that the Children, Youth and Families </w:t>
      </w:r>
      <w:r w:rsidRPr="00193397">
        <w:rPr>
          <w:rFonts w:ascii="Arial" w:hAnsi="Arial" w:cs="Arial"/>
          <w:szCs w:val="24"/>
        </w:rPr>
        <w:lastRenderedPageBreak/>
        <w:t xml:space="preserve">Department </w:t>
      </w:r>
      <w:r w:rsidR="006E3C0F" w:rsidRPr="00193397">
        <w:rPr>
          <w:rFonts w:ascii="Arial" w:hAnsi="Arial" w:cs="Arial"/>
          <w:szCs w:val="24"/>
        </w:rPr>
        <w:t xml:space="preserve">is required to </w:t>
      </w:r>
      <w:r w:rsidRPr="00193397">
        <w:rPr>
          <w:rFonts w:ascii="Arial" w:hAnsi="Arial" w:cs="Arial"/>
          <w:szCs w:val="24"/>
        </w:rPr>
        <w:t xml:space="preserve">place your child </w:t>
      </w:r>
      <w:r w:rsidR="006E3C0F" w:rsidRPr="00193397">
        <w:rPr>
          <w:rFonts w:ascii="Arial" w:hAnsi="Arial" w:cs="Arial"/>
          <w:szCs w:val="24"/>
        </w:rPr>
        <w:t xml:space="preserve">according to </w:t>
      </w:r>
      <w:r w:rsidRPr="00193397">
        <w:rPr>
          <w:rFonts w:ascii="Arial" w:hAnsi="Arial" w:cs="Arial"/>
          <w:szCs w:val="24"/>
        </w:rPr>
        <w:t xml:space="preserve">the placement preferences set forth in the Indian Child Welfare Act, unless </w:t>
      </w:r>
      <w:r w:rsidR="006E3C0F" w:rsidRPr="00193397">
        <w:rPr>
          <w:rFonts w:ascii="Arial" w:hAnsi="Arial" w:cs="Arial"/>
          <w:szCs w:val="24"/>
        </w:rPr>
        <w:t xml:space="preserve">the court finds </w:t>
      </w:r>
      <w:r w:rsidRPr="00193397">
        <w:rPr>
          <w:rFonts w:ascii="Arial" w:hAnsi="Arial" w:cs="Arial"/>
          <w:szCs w:val="24"/>
        </w:rPr>
        <w:t xml:space="preserve">good cause </w:t>
      </w:r>
      <w:r w:rsidR="006E3C0F" w:rsidRPr="00193397">
        <w:rPr>
          <w:rFonts w:ascii="Arial" w:hAnsi="Arial" w:cs="Arial"/>
          <w:szCs w:val="24"/>
        </w:rPr>
        <w:t xml:space="preserve">not to follow these </w:t>
      </w:r>
      <w:r w:rsidRPr="00193397">
        <w:rPr>
          <w:rFonts w:ascii="Arial" w:hAnsi="Arial" w:cs="Arial"/>
          <w:szCs w:val="24"/>
        </w:rPr>
        <w:t>placement preferences</w:t>
      </w:r>
      <w:r w:rsidR="00F54018" w:rsidRPr="00193397">
        <w:rPr>
          <w:rFonts w:ascii="Arial" w:hAnsi="Arial" w:cs="Arial"/>
          <w:szCs w:val="24"/>
        </w:rPr>
        <w:t>?</w:t>
      </w:r>
      <w:r w:rsidRPr="00193397">
        <w:rPr>
          <w:rFonts w:ascii="Arial" w:hAnsi="Arial" w:cs="Arial"/>
          <w:szCs w:val="24"/>
        </w:rPr>
        <w:t xml:space="preserve"> </w:t>
      </w:r>
    </w:p>
    <w:p w14:paraId="5CA09094" w14:textId="77777777" w:rsidR="00F55599" w:rsidRPr="00193397" w:rsidRDefault="00F55599" w:rsidP="00193397">
      <w:pPr>
        <w:ind w:firstLine="720"/>
        <w:rPr>
          <w:rFonts w:ascii="Arial" w:hAnsi="Arial" w:cs="Arial"/>
          <w:szCs w:val="24"/>
        </w:rPr>
      </w:pPr>
    </w:p>
    <w:p w14:paraId="16D7755B" w14:textId="5870A1E5" w:rsidR="006E3C0F" w:rsidRPr="00193397" w:rsidRDefault="00F55599" w:rsidP="00193397">
      <w:pPr>
        <w:ind w:firstLine="720"/>
        <w:rPr>
          <w:rFonts w:ascii="Arial" w:hAnsi="Arial" w:cs="Arial"/>
          <w:szCs w:val="24"/>
        </w:rPr>
      </w:pPr>
      <w:r w:rsidRPr="00193397">
        <w:rPr>
          <w:rFonts w:ascii="Arial" w:hAnsi="Arial" w:cs="Arial"/>
          <w:szCs w:val="24"/>
        </w:rPr>
        <w:t xml:space="preserve">________ 4.  Do you understand that </w:t>
      </w:r>
      <w:r w:rsidR="00766E71" w:rsidRPr="00193397">
        <w:rPr>
          <w:rFonts w:ascii="Arial" w:hAnsi="Arial" w:cs="Arial"/>
          <w:szCs w:val="24"/>
        </w:rPr>
        <w:t xml:space="preserve"> </w:t>
      </w:r>
      <w:r w:rsidRPr="00193397">
        <w:rPr>
          <w:rFonts w:ascii="Arial" w:hAnsi="Arial" w:cs="Arial"/>
          <w:szCs w:val="24"/>
        </w:rPr>
        <w:t xml:space="preserve">the Children, Youth and Families Department </w:t>
      </w:r>
      <w:r w:rsidR="006E3C0F" w:rsidRPr="00193397">
        <w:rPr>
          <w:rFonts w:ascii="Arial" w:hAnsi="Arial" w:cs="Arial"/>
          <w:szCs w:val="24"/>
        </w:rPr>
        <w:t xml:space="preserve">is required to </w:t>
      </w:r>
      <w:r w:rsidRPr="00193397">
        <w:rPr>
          <w:rFonts w:ascii="Arial" w:hAnsi="Arial" w:cs="Arial"/>
          <w:szCs w:val="24"/>
        </w:rPr>
        <w:t xml:space="preserve">make active efforts to provide services and programs designed to prevent the breakup of </w:t>
      </w:r>
      <w:r w:rsidR="006E3C0F" w:rsidRPr="00193397">
        <w:rPr>
          <w:rFonts w:ascii="Arial" w:hAnsi="Arial" w:cs="Arial"/>
          <w:szCs w:val="24"/>
        </w:rPr>
        <w:t xml:space="preserve">your </w:t>
      </w:r>
      <w:r w:rsidRPr="00193397">
        <w:rPr>
          <w:rFonts w:ascii="Arial" w:hAnsi="Arial" w:cs="Arial"/>
          <w:szCs w:val="24"/>
        </w:rPr>
        <w:t xml:space="preserve">Indian family? </w:t>
      </w:r>
    </w:p>
    <w:p w14:paraId="62BDD3A3" w14:textId="77777777" w:rsidR="00F55599" w:rsidRPr="00193397" w:rsidRDefault="00F55599" w:rsidP="00193397">
      <w:pPr>
        <w:ind w:firstLine="720"/>
        <w:rPr>
          <w:rFonts w:ascii="Arial" w:hAnsi="Arial" w:cs="Arial"/>
          <w:szCs w:val="24"/>
        </w:rPr>
      </w:pPr>
    </w:p>
    <w:p w14:paraId="276CFB2B" w14:textId="73FFC10E" w:rsidR="00F55599" w:rsidRPr="00193397" w:rsidRDefault="00F55599" w:rsidP="00193397">
      <w:pPr>
        <w:ind w:firstLine="720"/>
        <w:rPr>
          <w:rFonts w:ascii="Arial" w:hAnsi="Arial" w:cs="Arial"/>
          <w:szCs w:val="24"/>
        </w:rPr>
      </w:pPr>
      <w:r w:rsidRPr="00193397">
        <w:rPr>
          <w:rFonts w:ascii="Arial" w:hAnsi="Arial" w:cs="Arial"/>
          <w:szCs w:val="24"/>
        </w:rPr>
        <w:t xml:space="preserve">________ 5. </w:t>
      </w:r>
      <w:r w:rsidR="00D75591">
        <w:rPr>
          <w:rFonts w:ascii="Arial" w:hAnsi="Arial" w:cs="Arial"/>
          <w:szCs w:val="24"/>
        </w:rPr>
        <w:t xml:space="preserve"> </w:t>
      </w:r>
      <w:r w:rsidRPr="00193397">
        <w:rPr>
          <w:rFonts w:ascii="Arial" w:hAnsi="Arial" w:cs="Arial"/>
          <w:szCs w:val="24"/>
        </w:rPr>
        <w:t xml:space="preserve">Do you understand that if a motion </w:t>
      </w:r>
      <w:r w:rsidR="006E3C0F" w:rsidRPr="00193397">
        <w:rPr>
          <w:rFonts w:ascii="Arial" w:hAnsi="Arial" w:cs="Arial"/>
          <w:szCs w:val="24"/>
        </w:rPr>
        <w:t xml:space="preserve">to terminate </w:t>
      </w:r>
      <w:r w:rsidRPr="00193397">
        <w:rPr>
          <w:rFonts w:ascii="Arial" w:hAnsi="Arial" w:cs="Arial"/>
          <w:szCs w:val="24"/>
        </w:rPr>
        <w:t xml:space="preserve">parental rights is filed, the Children, Youth and Families Department is required to prove the allegations beyond a reasonable doubt. </w:t>
      </w:r>
    </w:p>
    <w:p w14:paraId="7AB02EBB" w14:textId="77777777" w:rsidR="00F55599" w:rsidRPr="00193397" w:rsidRDefault="00F55599" w:rsidP="00193397">
      <w:pPr>
        <w:ind w:firstLine="720"/>
        <w:rPr>
          <w:rFonts w:ascii="Arial" w:hAnsi="Arial" w:cs="Arial"/>
          <w:szCs w:val="24"/>
        </w:rPr>
      </w:pPr>
    </w:p>
    <w:p w14:paraId="53FDA55B" w14:textId="77777777" w:rsidR="00F55599" w:rsidRPr="00193397" w:rsidRDefault="00F55599" w:rsidP="00193397">
      <w:pPr>
        <w:ind w:firstLine="720"/>
        <w:rPr>
          <w:rFonts w:ascii="Arial" w:hAnsi="Arial" w:cs="Arial"/>
          <w:szCs w:val="24"/>
        </w:rPr>
      </w:pPr>
      <w:r w:rsidRPr="00193397">
        <w:rPr>
          <w:rFonts w:ascii="Arial" w:hAnsi="Arial" w:cs="Arial"/>
          <w:szCs w:val="24"/>
        </w:rPr>
        <w:t xml:space="preserve">I hereby certify that I advised Respondent _____________________ (insert name here) of the foregoing </w:t>
      </w:r>
      <w:r w:rsidR="006D4BF1" w:rsidRPr="00193397">
        <w:rPr>
          <w:rFonts w:ascii="Arial" w:hAnsi="Arial" w:cs="Arial"/>
          <w:szCs w:val="24"/>
        </w:rPr>
        <w:t xml:space="preserve">rights and determined that Respondent understands these rights </w:t>
      </w:r>
      <w:r w:rsidRPr="00193397">
        <w:rPr>
          <w:rFonts w:ascii="Arial" w:hAnsi="Arial" w:cs="Arial"/>
          <w:szCs w:val="24"/>
        </w:rPr>
        <w:t>on this _____ day of</w:t>
      </w:r>
      <w:r w:rsidR="00F54018" w:rsidRPr="00193397">
        <w:rPr>
          <w:rFonts w:ascii="Arial" w:hAnsi="Arial" w:cs="Arial"/>
          <w:szCs w:val="24"/>
        </w:rPr>
        <w:t xml:space="preserve"> _____ </w:t>
      </w:r>
      <w:r w:rsidRPr="00193397">
        <w:rPr>
          <w:rFonts w:ascii="Arial" w:hAnsi="Arial" w:cs="Arial"/>
          <w:szCs w:val="24"/>
        </w:rPr>
        <w:t xml:space="preserve">20___. </w:t>
      </w:r>
    </w:p>
    <w:p w14:paraId="44BD83C7" w14:textId="0E231DD9" w:rsidR="00F55599" w:rsidRDefault="00F55599" w:rsidP="00193397">
      <w:pPr>
        <w:ind w:firstLine="720"/>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5111"/>
      </w:tblGrid>
      <w:tr w:rsidR="00914FEA" w14:paraId="79ECC90B" w14:textId="77777777" w:rsidTr="00914FEA">
        <w:tc>
          <w:tcPr>
            <w:tcW w:w="4315" w:type="dxa"/>
          </w:tcPr>
          <w:p w14:paraId="0B81E7AC" w14:textId="77777777" w:rsidR="00914FEA" w:rsidRDefault="00914FEA" w:rsidP="00193397">
            <w:pPr>
              <w:rPr>
                <w:rFonts w:ascii="Arial" w:hAnsi="Arial" w:cs="Arial"/>
                <w:szCs w:val="24"/>
              </w:rPr>
            </w:pPr>
          </w:p>
        </w:tc>
        <w:tc>
          <w:tcPr>
            <w:tcW w:w="4315" w:type="dxa"/>
          </w:tcPr>
          <w:p w14:paraId="11A17406" w14:textId="7431318E" w:rsidR="00914FEA" w:rsidRDefault="00914FEA" w:rsidP="00193397">
            <w:pPr>
              <w:rPr>
                <w:rFonts w:ascii="Arial" w:hAnsi="Arial" w:cs="Arial"/>
                <w:szCs w:val="24"/>
              </w:rPr>
            </w:pPr>
            <w:r w:rsidRPr="00193397">
              <w:rPr>
                <w:rFonts w:ascii="Arial" w:hAnsi="Arial" w:cs="Arial"/>
                <w:szCs w:val="24"/>
              </w:rPr>
              <w:t>____________________________________</w:t>
            </w:r>
            <w:r w:rsidRPr="00193397">
              <w:rPr>
                <w:rFonts w:ascii="Arial" w:hAnsi="Arial" w:cs="Arial"/>
                <w:szCs w:val="24"/>
                <w:vertAlign w:val="superscript"/>
              </w:rPr>
              <w:t>5</w:t>
            </w:r>
            <w:r>
              <w:rPr>
                <w:rFonts w:ascii="Arial" w:hAnsi="Arial" w:cs="Arial"/>
                <w:szCs w:val="24"/>
                <w:vertAlign w:val="superscript"/>
              </w:rPr>
              <w:br/>
            </w:r>
            <w:r w:rsidRPr="00193397">
              <w:rPr>
                <w:rFonts w:ascii="Arial" w:hAnsi="Arial" w:cs="Arial"/>
                <w:szCs w:val="24"/>
              </w:rPr>
              <w:t>Children’s Court Judge</w:t>
            </w:r>
          </w:p>
        </w:tc>
      </w:tr>
    </w:tbl>
    <w:p w14:paraId="4B598C4D" w14:textId="77777777" w:rsidR="00766E71" w:rsidRPr="00193397" w:rsidRDefault="00766E71" w:rsidP="00193397">
      <w:pPr>
        <w:ind w:firstLine="720"/>
        <w:rPr>
          <w:rFonts w:ascii="Arial" w:hAnsi="Arial" w:cs="Arial"/>
          <w:szCs w:val="24"/>
        </w:rPr>
      </w:pPr>
    </w:p>
    <w:p w14:paraId="45683938" w14:textId="77777777" w:rsidR="00B12A10" w:rsidRPr="00193397" w:rsidRDefault="00B37264" w:rsidP="00193397">
      <w:pPr>
        <w:jc w:val="center"/>
        <w:rPr>
          <w:rFonts w:ascii="Arial" w:hAnsi="Arial" w:cs="Arial"/>
          <w:szCs w:val="24"/>
        </w:rPr>
      </w:pPr>
      <w:r w:rsidRPr="00193397">
        <w:rPr>
          <w:rFonts w:ascii="Arial" w:hAnsi="Arial" w:cs="Arial"/>
          <w:szCs w:val="24"/>
        </w:rPr>
        <w:t>USE NOTES</w:t>
      </w:r>
    </w:p>
    <w:p w14:paraId="0FC6D0D0" w14:textId="77777777" w:rsidR="00794EF2" w:rsidRPr="00193397" w:rsidRDefault="00794EF2" w:rsidP="00193397">
      <w:pPr>
        <w:numPr>
          <w:ilvl w:val="0"/>
          <w:numId w:val="1"/>
        </w:numPr>
        <w:ind w:left="0" w:firstLine="720"/>
        <w:rPr>
          <w:rFonts w:ascii="Arial" w:hAnsi="Arial" w:cs="Arial"/>
          <w:szCs w:val="24"/>
        </w:rPr>
      </w:pPr>
      <w:r w:rsidRPr="00193397">
        <w:rPr>
          <w:rFonts w:ascii="Arial" w:hAnsi="Arial" w:cs="Arial"/>
          <w:szCs w:val="24"/>
        </w:rPr>
        <w:t xml:space="preserve">If there are multiple Respondents, include answer for each Respondent. </w:t>
      </w:r>
    </w:p>
    <w:p w14:paraId="594568D1" w14:textId="77777777" w:rsidR="00794EF2" w:rsidRPr="00193397" w:rsidRDefault="00794EF2" w:rsidP="00193397">
      <w:pPr>
        <w:numPr>
          <w:ilvl w:val="0"/>
          <w:numId w:val="1"/>
        </w:numPr>
        <w:ind w:left="0" w:firstLine="720"/>
        <w:rPr>
          <w:rFonts w:ascii="Arial" w:hAnsi="Arial" w:cs="Arial"/>
          <w:szCs w:val="24"/>
        </w:rPr>
      </w:pPr>
      <w:r w:rsidRPr="00193397">
        <w:rPr>
          <w:rFonts w:ascii="Arial" w:hAnsi="Arial" w:cs="Arial"/>
          <w:szCs w:val="24"/>
        </w:rPr>
        <w:t>Prior to completing this form, the Judge should read each allegation in the Petition or Motion aloud to the Respondent and ensure that the Respondent understands each allegation. Similarly, the Judge should read each right aloud and ensure that the Respondent understands each right.  After determining that the Respondent understands the allegations or</w:t>
      </w:r>
      <w:r w:rsidR="00075708" w:rsidRPr="00193397">
        <w:rPr>
          <w:rFonts w:ascii="Arial" w:hAnsi="Arial" w:cs="Arial"/>
          <w:szCs w:val="24"/>
        </w:rPr>
        <w:t xml:space="preserve"> rights in each paragraph, the J</w:t>
      </w:r>
      <w:r w:rsidRPr="00193397">
        <w:rPr>
          <w:rFonts w:ascii="Arial" w:hAnsi="Arial" w:cs="Arial"/>
          <w:szCs w:val="24"/>
        </w:rPr>
        <w:t>udge should initial the paragraph.  Knowing that Respondents in abuse, neglect, and termination of parental rights cases are often overwhelmed by the information being provided in court, and that they may indicate understanding even when they do not fully understand what is happening, the Committee encourages the court to allow Respondents an opportunity to consult with counsel whenever it is not readily apparent that the Respondent truly understands each allegation and right. Furthermore, for this advisement to be meaningful, Respondent attorneys are encouraged to review this form with their clients before the hearing and should be prepared to explain the meaning of terms like “legal custody,” “placement,” “reunification,” and “termination.”</w:t>
      </w:r>
    </w:p>
    <w:p w14:paraId="56D30F0A" w14:textId="77777777" w:rsidR="00D565E5" w:rsidRPr="00193397" w:rsidRDefault="00794EF2" w:rsidP="00193397">
      <w:pPr>
        <w:numPr>
          <w:ilvl w:val="0"/>
          <w:numId w:val="1"/>
        </w:numPr>
        <w:ind w:left="0" w:firstLine="720"/>
        <w:rPr>
          <w:rFonts w:ascii="Arial" w:hAnsi="Arial" w:cs="Arial"/>
          <w:szCs w:val="24"/>
        </w:rPr>
      </w:pPr>
      <w:r w:rsidRPr="00193397">
        <w:rPr>
          <w:rFonts w:ascii="Arial" w:hAnsi="Arial" w:cs="Arial"/>
          <w:szCs w:val="24"/>
        </w:rPr>
        <w:t>The Judge may appoint an attorney “in the interest of justice” even if the Respondent is not indigent. NMSA 1978, §</w:t>
      </w:r>
      <w:r w:rsidR="00DE5FAF" w:rsidRPr="00193397">
        <w:rPr>
          <w:rFonts w:ascii="Arial" w:hAnsi="Arial" w:cs="Arial"/>
          <w:szCs w:val="24"/>
        </w:rPr>
        <w:t xml:space="preserve"> </w:t>
      </w:r>
      <w:r w:rsidRPr="00193397">
        <w:rPr>
          <w:rFonts w:ascii="Arial" w:hAnsi="Arial" w:cs="Arial"/>
          <w:szCs w:val="24"/>
        </w:rPr>
        <w:t>32A-4-10.</w:t>
      </w:r>
    </w:p>
    <w:p w14:paraId="79F4C8CC" w14:textId="77777777" w:rsidR="00794EF2" w:rsidRPr="00193397" w:rsidRDefault="00794EF2" w:rsidP="00193397">
      <w:pPr>
        <w:numPr>
          <w:ilvl w:val="0"/>
          <w:numId w:val="1"/>
        </w:numPr>
        <w:ind w:left="0" w:firstLine="720"/>
        <w:rPr>
          <w:rFonts w:ascii="Arial" w:hAnsi="Arial" w:cs="Arial"/>
          <w:szCs w:val="24"/>
        </w:rPr>
      </w:pPr>
      <w:r w:rsidRPr="00193397">
        <w:rPr>
          <w:rFonts w:ascii="Arial" w:hAnsi="Arial" w:cs="Arial"/>
          <w:szCs w:val="24"/>
        </w:rPr>
        <w:t xml:space="preserve">Respondent attorneys are encouraged to discuss fully the possible consequences of an abuse or neglect petition or termination of parental rights motion with their clients before the hearing. During the hearing, the judge may use the following language to inform the Respondent of possible consequences: </w:t>
      </w:r>
      <w:r w:rsidRPr="00193397">
        <w:rPr>
          <w:rFonts w:ascii="Arial" w:hAnsi="Arial" w:cs="Arial"/>
          <w:i/>
          <w:szCs w:val="24"/>
        </w:rPr>
        <w:t>These consequences may include the child(ren) remaining in the State’s legal custody, the child(ren) living with someone else</w:t>
      </w:r>
      <w:r w:rsidR="004D25CD" w:rsidRPr="00193397">
        <w:rPr>
          <w:rFonts w:ascii="Arial" w:hAnsi="Arial" w:cs="Arial"/>
          <w:i/>
          <w:szCs w:val="24"/>
        </w:rPr>
        <w:t>,</w:t>
      </w:r>
      <w:r w:rsidRPr="00193397">
        <w:rPr>
          <w:rFonts w:ascii="Arial" w:hAnsi="Arial" w:cs="Arial"/>
          <w:i/>
          <w:szCs w:val="24"/>
        </w:rPr>
        <w:t xml:space="preserve"> and you being ordered to work a case plan that requires you to complete services or other conditions.  If ordered, the goal of the case plan would be to reunify your family.  Additionally, if you are not successful in your attempts at reunification, then this could turn into a termination of parental rights case.  The possible </w:t>
      </w:r>
      <w:r w:rsidRPr="00193397">
        <w:rPr>
          <w:rFonts w:ascii="Arial" w:hAnsi="Arial" w:cs="Arial"/>
          <w:i/>
          <w:szCs w:val="24"/>
        </w:rPr>
        <w:lastRenderedPageBreak/>
        <w:t xml:space="preserve">consequences of a motion to terminate parental rights are having all rights to your child(ren) severed permanently and the child(ren) being placed for adoption.  </w:t>
      </w:r>
      <w:r w:rsidRPr="00193397">
        <w:rPr>
          <w:rFonts w:ascii="Arial" w:hAnsi="Arial" w:cs="Arial"/>
          <w:szCs w:val="24"/>
        </w:rPr>
        <w:t xml:space="preserve">The consequences may not be an inclusive list. </w:t>
      </w:r>
    </w:p>
    <w:p w14:paraId="3EC835F7" w14:textId="77777777" w:rsidR="00794EF2" w:rsidRPr="00193397" w:rsidRDefault="00794EF2" w:rsidP="00193397">
      <w:pPr>
        <w:numPr>
          <w:ilvl w:val="0"/>
          <w:numId w:val="1"/>
        </w:numPr>
        <w:ind w:left="0" w:firstLine="720"/>
        <w:rPr>
          <w:rFonts w:ascii="Arial" w:hAnsi="Arial" w:cs="Arial"/>
          <w:szCs w:val="24"/>
        </w:rPr>
      </w:pPr>
      <w:r w:rsidRPr="00193397">
        <w:rPr>
          <w:rFonts w:ascii="Arial" w:hAnsi="Arial" w:cs="Arial"/>
          <w:szCs w:val="24"/>
        </w:rPr>
        <w:t>The completed and signed form should be filed with the court and distributed to the Respondents during the hearing.</w:t>
      </w:r>
    </w:p>
    <w:p w14:paraId="09D647E7" w14:textId="77777777" w:rsidR="004D25CD" w:rsidRPr="00193397" w:rsidRDefault="004D25CD" w:rsidP="00193397">
      <w:pPr>
        <w:rPr>
          <w:rFonts w:ascii="Arial" w:hAnsi="Arial" w:cs="Arial"/>
          <w:szCs w:val="24"/>
        </w:rPr>
      </w:pPr>
      <w:r w:rsidRPr="00193397">
        <w:rPr>
          <w:rFonts w:ascii="Arial" w:hAnsi="Arial" w:cs="Arial"/>
          <w:szCs w:val="24"/>
        </w:rPr>
        <w:t xml:space="preserve">[Adopted by Supreme Court Order No. </w:t>
      </w:r>
      <w:r w:rsidR="005F4CEE" w:rsidRPr="00193397">
        <w:rPr>
          <w:rFonts w:ascii="Arial" w:hAnsi="Arial" w:cs="Arial"/>
          <w:szCs w:val="24"/>
        </w:rPr>
        <w:t>19-8300-020</w:t>
      </w:r>
      <w:r w:rsidRPr="00193397">
        <w:rPr>
          <w:rFonts w:ascii="Arial" w:hAnsi="Arial" w:cs="Arial"/>
          <w:szCs w:val="24"/>
        </w:rPr>
        <w:t xml:space="preserve">, effective </w:t>
      </w:r>
      <w:r w:rsidR="00A86424" w:rsidRPr="00193397">
        <w:rPr>
          <w:rFonts w:ascii="Arial" w:hAnsi="Arial" w:cs="Arial"/>
          <w:szCs w:val="24"/>
        </w:rPr>
        <w:t>for all cases filed, or pending in which respondent has not made a first appearance, on or after December 31, 2019</w:t>
      </w:r>
      <w:r w:rsidRPr="00193397">
        <w:rPr>
          <w:rFonts w:ascii="Arial" w:hAnsi="Arial" w:cs="Arial"/>
          <w:szCs w:val="24"/>
        </w:rPr>
        <w:t>.]</w:t>
      </w:r>
    </w:p>
    <w:sectPr w:rsidR="004D25CD" w:rsidRPr="00193397" w:rsidSect="00163D70">
      <w:type w:val="continuous"/>
      <w:pgSz w:w="12240" w:h="15840" w:code="1"/>
      <w:pgMar w:top="1440" w:right="1440" w:bottom="1440" w:left="1440" w:header="1440" w:footer="129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6004" w14:textId="77777777" w:rsidR="00A86098" w:rsidRDefault="00A86098" w:rsidP="00B37264">
      <w:r>
        <w:separator/>
      </w:r>
    </w:p>
  </w:endnote>
  <w:endnote w:type="continuationSeparator" w:id="0">
    <w:p w14:paraId="6E0A33BF" w14:textId="77777777" w:rsidR="00A86098" w:rsidRDefault="00A86098" w:rsidP="00B3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1D4A" w14:textId="77777777" w:rsidR="00A86098" w:rsidRDefault="00A86098" w:rsidP="00B37264">
      <w:r>
        <w:separator/>
      </w:r>
    </w:p>
  </w:footnote>
  <w:footnote w:type="continuationSeparator" w:id="0">
    <w:p w14:paraId="661D9ECF" w14:textId="77777777" w:rsidR="00A86098" w:rsidRDefault="00A86098" w:rsidP="00B37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2EB7"/>
    <w:multiLevelType w:val="hybridMultilevel"/>
    <w:tmpl w:val="D0ACFA28"/>
    <w:lvl w:ilvl="0" w:tplc="0409000F">
      <w:start w:val="1"/>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num w:numId="1" w16cid:durableId="111162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B6"/>
    <w:rsid w:val="00075708"/>
    <w:rsid w:val="000815BA"/>
    <w:rsid w:val="000E2CBB"/>
    <w:rsid w:val="000F2358"/>
    <w:rsid w:val="000F396F"/>
    <w:rsid w:val="00163D70"/>
    <w:rsid w:val="00193397"/>
    <w:rsid w:val="001B02AC"/>
    <w:rsid w:val="001C3FE9"/>
    <w:rsid w:val="002279EE"/>
    <w:rsid w:val="002B40B6"/>
    <w:rsid w:val="00301798"/>
    <w:rsid w:val="00384F3B"/>
    <w:rsid w:val="00430571"/>
    <w:rsid w:val="00430A9C"/>
    <w:rsid w:val="004967C5"/>
    <w:rsid w:val="004D25CD"/>
    <w:rsid w:val="004E543F"/>
    <w:rsid w:val="00505E37"/>
    <w:rsid w:val="00512B74"/>
    <w:rsid w:val="00587B2C"/>
    <w:rsid w:val="005D7C73"/>
    <w:rsid w:val="005F4CEE"/>
    <w:rsid w:val="00635C30"/>
    <w:rsid w:val="006A18A5"/>
    <w:rsid w:val="006D4BF1"/>
    <w:rsid w:val="006E3C0F"/>
    <w:rsid w:val="006F1D96"/>
    <w:rsid w:val="00735605"/>
    <w:rsid w:val="00766E71"/>
    <w:rsid w:val="007825AA"/>
    <w:rsid w:val="00794EF2"/>
    <w:rsid w:val="007D496B"/>
    <w:rsid w:val="008B4272"/>
    <w:rsid w:val="00914FEA"/>
    <w:rsid w:val="009E7480"/>
    <w:rsid w:val="00A25330"/>
    <w:rsid w:val="00A371BF"/>
    <w:rsid w:val="00A47F09"/>
    <w:rsid w:val="00A86098"/>
    <w:rsid w:val="00A86424"/>
    <w:rsid w:val="00AA6C34"/>
    <w:rsid w:val="00B12A10"/>
    <w:rsid w:val="00B16672"/>
    <w:rsid w:val="00B37264"/>
    <w:rsid w:val="00B64CFF"/>
    <w:rsid w:val="00BA694D"/>
    <w:rsid w:val="00C91FD2"/>
    <w:rsid w:val="00CA1D34"/>
    <w:rsid w:val="00CA7CC3"/>
    <w:rsid w:val="00CF0441"/>
    <w:rsid w:val="00D565E5"/>
    <w:rsid w:val="00D75591"/>
    <w:rsid w:val="00D85429"/>
    <w:rsid w:val="00D95B1F"/>
    <w:rsid w:val="00DE0A91"/>
    <w:rsid w:val="00DE5FAF"/>
    <w:rsid w:val="00E15F79"/>
    <w:rsid w:val="00E22515"/>
    <w:rsid w:val="00E96F6F"/>
    <w:rsid w:val="00F54018"/>
    <w:rsid w:val="00F55599"/>
    <w:rsid w:val="00F8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0C90114C"/>
  <w14:defaultImageDpi w14:val="0"/>
  <w15:chartTrackingRefBased/>
  <w15:docId w15:val="{5E059C50-5D87-423D-8E09-3FB062C9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CD"/>
    <w:pPr>
      <w:widowControl w:val="0"/>
      <w:autoSpaceDE w:val="0"/>
      <w:autoSpaceDN w:val="0"/>
      <w:adjustRightInd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264"/>
    <w:rPr>
      <w:rFonts w:ascii="Segoe UI" w:hAnsi="Segoe UI" w:cs="Segoe UI"/>
      <w:sz w:val="18"/>
      <w:szCs w:val="18"/>
    </w:rPr>
  </w:style>
  <w:style w:type="character" w:customStyle="1" w:styleId="BalloonTextChar">
    <w:name w:val="Balloon Text Char"/>
    <w:link w:val="BalloonText"/>
    <w:uiPriority w:val="99"/>
    <w:semiHidden/>
    <w:rsid w:val="00B37264"/>
    <w:rPr>
      <w:rFonts w:ascii="Segoe UI" w:hAnsi="Segoe UI" w:cs="Segoe UI"/>
      <w:sz w:val="18"/>
      <w:szCs w:val="18"/>
    </w:rPr>
  </w:style>
  <w:style w:type="paragraph" w:styleId="EndnoteText">
    <w:name w:val="endnote text"/>
    <w:basedOn w:val="Normal"/>
    <w:link w:val="EndnoteTextChar"/>
    <w:uiPriority w:val="99"/>
    <w:semiHidden/>
    <w:unhideWhenUsed/>
    <w:rsid w:val="00B37264"/>
  </w:style>
  <w:style w:type="character" w:customStyle="1" w:styleId="EndnoteTextChar">
    <w:name w:val="Endnote Text Char"/>
    <w:link w:val="EndnoteText"/>
    <w:uiPriority w:val="99"/>
    <w:semiHidden/>
    <w:rsid w:val="00B37264"/>
    <w:rPr>
      <w:rFonts w:ascii="Times New Roman" w:hAnsi="Times New Roman"/>
    </w:rPr>
  </w:style>
  <w:style w:type="character" w:styleId="EndnoteReference">
    <w:name w:val="endnote reference"/>
    <w:uiPriority w:val="99"/>
    <w:semiHidden/>
    <w:unhideWhenUsed/>
    <w:rsid w:val="00B37264"/>
    <w:rPr>
      <w:vertAlign w:val="superscript"/>
    </w:rPr>
  </w:style>
  <w:style w:type="paragraph" w:styleId="Revision">
    <w:name w:val="Revision"/>
    <w:hidden/>
    <w:uiPriority w:val="99"/>
    <w:semiHidden/>
    <w:rsid w:val="00587B2C"/>
    <w:rPr>
      <w:rFonts w:ascii="Times New Roman" w:hAnsi="Times New Roman"/>
    </w:rPr>
  </w:style>
  <w:style w:type="paragraph" w:styleId="Header">
    <w:name w:val="header"/>
    <w:basedOn w:val="Normal"/>
    <w:link w:val="HeaderChar"/>
    <w:uiPriority w:val="99"/>
    <w:unhideWhenUsed/>
    <w:rsid w:val="00E22515"/>
    <w:pPr>
      <w:tabs>
        <w:tab w:val="center" w:pos="4680"/>
        <w:tab w:val="right" w:pos="9360"/>
      </w:tabs>
    </w:pPr>
  </w:style>
  <w:style w:type="character" w:customStyle="1" w:styleId="HeaderChar">
    <w:name w:val="Header Char"/>
    <w:link w:val="Header"/>
    <w:uiPriority w:val="99"/>
    <w:rsid w:val="00E22515"/>
    <w:rPr>
      <w:rFonts w:ascii="Times New Roman" w:hAnsi="Times New Roman"/>
    </w:rPr>
  </w:style>
  <w:style w:type="paragraph" w:styleId="Footer">
    <w:name w:val="footer"/>
    <w:basedOn w:val="Normal"/>
    <w:link w:val="FooterChar"/>
    <w:uiPriority w:val="99"/>
    <w:unhideWhenUsed/>
    <w:rsid w:val="00E22515"/>
    <w:pPr>
      <w:tabs>
        <w:tab w:val="center" w:pos="4680"/>
        <w:tab w:val="right" w:pos="9360"/>
      </w:tabs>
    </w:pPr>
  </w:style>
  <w:style w:type="character" w:customStyle="1" w:styleId="FooterChar">
    <w:name w:val="Footer Char"/>
    <w:link w:val="Footer"/>
    <w:uiPriority w:val="99"/>
    <w:rsid w:val="00E22515"/>
    <w:rPr>
      <w:rFonts w:ascii="Times New Roman" w:hAnsi="Times New Roman"/>
    </w:rPr>
  </w:style>
  <w:style w:type="character" w:styleId="LineNumber">
    <w:name w:val="line number"/>
    <w:uiPriority w:val="99"/>
    <w:semiHidden/>
    <w:unhideWhenUsed/>
    <w:rsid w:val="00384F3B"/>
  </w:style>
  <w:style w:type="paragraph" w:styleId="BodyText">
    <w:name w:val="Body Text"/>
    <w:basedOn w:val="Normal"/>
    <w:link w:val="BodyTextChar"/>
    <w:uiPriority w:val="99"/>
    <w:semiHidden/>
    <w:unhideWhenUsed/>
    <w:rsid w:val="004D25CD"/>
    <w:pPr>
      <w:spacing w:after="120"/>
    </w:pPr>
  </w:style>
  <w:style w:type="character" w:customStyle="1" w:styleId="BodyTextChar">
    <w:name w:val="Body Text Char"/>
    <w:link w:val="BodyText"/>
    <w:uiPriority w:val="99"/>
    <w:semiHidden/>
    <w:rsid w:val="004D25CD"/>
    <w:rPr>
      <w:rFonts w:ascii="Times New Roman" w:hAnsi="Times New Roman"/>
    </w:rPr>
  </w:style>
  <w:style w:type="table" w:styleId="TableGrid">
    <w:name w:val="Table Grid"/>
    <w:basedOn w:val="TableNormal"/>
    <w:uiPriority w:val="59"/>
    <w:rsid w:val="00193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6BDB254B5C0D44A8584506162D8DBB" ma:contentTypeVersion="10" ma:contentTypeDescription="Create a new document." ma:contentTypeScope="" ma:versionID="ed0562089b096683cf6e97feed5ac778">
  <xsd:schema xmlns:xsd="http://www.w3.org/2001/XMLSchema" xmlns:xs="http://www.w3.org/2001/XMLSchema" xmlns:p="http://schemas.microsoft.com/office/2006/metadata/properties" xmlns:ns2="0a6bba08-c810-4bd9-bf55-edb33bb05e69" targetNamespace="http://schemas.microsoft.com/office/2006/metadata/properties" ma:root="true" ma:fieldsID="6370a18acf222d0992e7e3ccc519f9f3" ns2:_="">
    <xsd:import namespace="0a6bba08-c810-4bd9-bf55-edb33bb05e69"/>
    <xsd:element name="properties">
      <xsd:complexType>
        <xsd:sequence>
          <xsd:element name="documentManagement">
            <xsd:complexType>
              <xsd:all>
                <xsd:element ref="ns2:MediaServiceMetadata" minOccurs="0"/>
                <xsd:element ref="ns2:MediaServiceFastMetadata" minOccurs="0"/>
                <xsd:element ref="ns2:MediaServiceLocation"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bba08-c810-4bd9-bf55-edb33bb05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Location" ma:index="10" nillable="true" ma:displayName="Location" ma:internalName="MediaServiceLocatio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6EEDF-A085-4A42-BB93-F4C40033D9EC}">
  <ds:schemaRefs>
    <ds:schemaRef ds:uri="http://schemas.openxmlformats.org/officeDocument/2006/bibliography"/>
  </ds:schemaRefs>
</ds:datastoreItem>
</file>

<file path=customXml/itemProps2.xml><?xml version="1.0" encoding="utf-8"?>
<ds:datastoreItem xmlns:ds="http://schemas.openxmlformats.org/officeDocument/2006/customXml" ds:itemID="{D78FF31D-7505-4614-8553-C04C322FEBD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a6bba08-c810-4bd9-bf55-edb33bb05e69"/>
    <ds:schemaRef ds:uri="http://www.w3.org/XML/1998/namespace"/>
  </ds:schemaRefs>
</ds:datastoreItem>
</file>

<file path=customXml/itemProps3.xml><?xml version="1.0" encoding="utf-8"?>
<ds:datastoreItem xmlns:ds="http://schemas.openxmlformats.org/officeDocument/2006/customXml" ds:itemID="{27378C68-0FAC-41A9-AB4B-CE80EC894912}">
  <ds:schemaRefs>
    <ds:schemaRef ds:uri="http://schemas.microsoft.com/sharepoint/v3/contenttype/forms"/>
  </ds:schemaRefs>
</ds:datastoreItem>
</file>

<file path=customXml/itemProps4.xml><?xml version="1.0" encoding="utf-8"?>
<ds:datastoreItem xmlns:ds="http://schemas.openxmlformats.org/officeDocument/2006/customXml" ds:itemID="{27961CD2-D853-4A20-A494-CD1CCBFEE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bba08-c810-4bd9-bf55-edb33bb05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dc:description/>
  <cp:lastModifiedBy>Cynthia SinghDhillon</cp:lastModifiedBy>
  <cp:revision>3</cp:revision>
  <cp:lastPrinted>2019-06-28T12:48:00Z</cp:lastPrinted>
  <dcterms:created xsi:type="dcterms:W3CDTF">2019-10-31T20:48:00Z</dcterms:created>
  <dcterms:modified xsi:type="dcterms:W3CDTF">2023-11-29T16:33:00Z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0x010100E96BDB254B5C0D44A8584506162D8DBB</vt:lpwstr>
  </property>
</Properties>
</file>