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0502" w14:textId="765FB225" w:rsidR="00232E9B" w:rsidRPr="00FB14A3" w:rsidRDefault="00232E9B" w:rsidP="00232E9B">
      <w:pPr>
        <w:pStyle w:val="indent0"/>
        <w:rPr>
          <w:rStyle w:val="rules"/>
          <w:b/>
          <w:bCs/>
        </w:rPr>
      </w:pPr>
      <w:r w:rsidRPr="00FB14A3">
        <w:rPr>
          <w:rStyle w:val="rules"/>
          <w:b/>
          <w:bCs/>
        </w:rPr>
        <w:t>13-2504. In connection with the sale of goods or services.</w:t>
      </w:r>
    </w:p>
    <w:p w14:paraId="4292CF67" w14:textId="6C91F040" w:rsidR="00232E9B" w:rsidRPr="00FB14A3" w:rsidRDefault="00232E9B" w:rsidP="00232E9B">
      <w:pPr>
        <w:pStyle w:val="indent1"/>
        <w:rPr>
          <w:rStyle w:val="rules"/>
        </w:rPr>
      </w:pPr>
      <w:r w:rsidRPr="00FB14A3">
        <w:rPr>
          <w:rStyle w:val="rules"/>
        </w:rPr>
        <w:t>A claim of unfair or deceptive trade practices under the Unfair Practices Act requires that a false or misleading [statement] [description] [or] [representation] be made in connection with the sale, lease, rental, or loan of goods or services. A transaction between _________ (</w:t>
      </w:r>
      <w:r w:rsidRPr="00FB14A3">
        <w:rPr>
          <w:rStyle w:val="rules"/>
          <w:i/>
          <w:iCs/>
        </w:rPr>
        <w:t>name of defendant</w:t>
      </w:r>
      <w:r w:rsidRPr="00FB14A3">
        <w:rPr>
          <w:rStyle w:val="rules"/>
        </w:rPr>
        <w:t>) and ________ (</w:t>
      </w:r>
      <w:r w:rsidRPr="00FB14A3">
        <w:rPr>
          <w:rStyle w:val="rules"/>
          <w:i/>
          <w:iCs/>
        </w:rPr>
        <w:t>name of plaintiff</w:t>
      </w:r>
      <w:r w:rsidRPr="00FB14A3">
        <w:rPr>
          <w:rStyle w:val="rules"/>
        </w:rPr>
        <w:t>) is not required. It is sufficient if _________ (</w:t>
      </w:r>
      <w:r w:rsidRPr="00FB14A3">
        <w:rPr>
          <w:rStyle w:val="rules"/>
          <w:i/>
          <w:iCs/>
        </w:rPr>
        <w:t>name of defendant</w:t>
      </w:r>
      <w:r w:rsidRPr="00FB14A3">
        <w:rPr>
          <w:rStyle w:val="rules"/>
        </w:rPr>
        <w:t>) made a false or misleading misrepresentation in connection with a sale, lease, rental, or loan of goods or services to a third party.</w:t>
      </w:r>
    </w:p>
    <w:p w14:paraId="152B8CAB" w14:textId="77777777" w:rsidR="00232E9B" w:rsidRPr="00FB14A3" w:rsidRDefault="00232E9B" w:rsidP="00232E9B">
      <w:pPr>
        <w:pStyle w:val="formc"/>
        <w:rPr>
          <w:rStyle w:val="rules"/>
        </w:rPr>
      </w:pPr>
      <w:r w:rsidRPr="00FB14A3">
        <w:rPr>
          <w:rStyle w:val="rules"/>
        </w:rPr>
        <w:t>USE NOTES</w:t>
      </w:r>
    </w:p>
    <w:p w14:paraId="227C7076" w14:textId="10A5EE76" w:rsidR="00042DD0" w:rsidRPr="00FB14A3" w:rsidRDefault="00232E9B" w:rsidP="00232E9B">
      <w:pPr>
        <w:pStyle w:val="indent1"/>
        <w:rPr>
          <w:rStyle w:val="rules"/>
        </w:rPr>
      </w:pPr>
      <w:r w:rsidRPr="00FB14A3">
        <w:rPr>
          <w:rStyle w:val="rules"/>
        </w:rPr>
        <w:t>This instruction should be given when the alleged UPA violation does not involve a transaction directly between the plaintiff and the defendant.</w:t>
      </w:r>
    </w:p>
    <w:p w14:paraId="48B9D33F" w14:textId="12EF91AD" w:rsidR="00232E9B" w:rsidRPr="00FB14A3" w:rsidRDefault="00232E9B" w:rsidP="00232E9B">
      <w:pPr>
        <w:pStyle w:val="history"/>
        <w:rPr>
          <w:rStyle w:val="rulesannotations"/>
        </w:rPr>
      </w:pPr>
      <w:r w:rsidRPr="00FB14A3">
        <w:rPr>
          <w:rStyle w:val="ruleshistory"/>
        </w:rPr>
        <w:t xml:space="preserve">[Adopted by Supreme Court Order No. 22-8300-001, effective for all cases pending </w:t>
      </w:r>
      <w:r w:rsidR="00B9037D" w:rsidRPr="00FB14A3">
        <w:rPr>
          <w:rStyle w:val="ruleshistory"/>
        </w:rPr>
        <w:t xml:space="preserve">or filed </w:t>
      </w:r>
      <w:r w:rsidRPr="00FB14A3">
        <w:rPr>
          <w:rStyle w:val="ruleshistory"/>
        </w:rPr>
        <w:t>on or after February 21, 2022.]</w:t>
      </w:r>
    </w:p>
    <w:sectPr w:rsidR="00232E9B" w:rsidRPr="00FB14A3" w:rsidSect="005669BF">
      <w:headerReference w:type="default" r:id="rId11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0652" w14:textId="77777777" w:rsidR="00232E9B" w:rsidRDefault="00232E9B" w:rsidP="00AE66E6">
      <w:r>
        <w:separator/>
      </w:r>
    </w:p>
  </w:endnote>
  <w:endnote w:type="continuationSeparator" w:id="0">
    <w:p w14:paraId="28C7A584" w14:textId="77777777" w:rsidR="00232E9B" w:rsidRDefault="00232E9B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138B" w14:textId="77777777" w:rsidR="00232E9B" w:rsidRDefault="00232E9B" w:rsidP="00AE66E6">
      <w:r>
        <w:separator/>
      </w:r>
    </w:p>
  </w:footnote>
  <w:footnote w:type="continuationSeparator" w:id="0">
    <w:p w14:paraId="3F478A38" w14:textId="77777777" w:rsidR="00232E9B" w:rsidRDefault="00232E9B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2D70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12469725">
    <w:abstractNumId w:val="0"/>
  </w:num>
  <w:num w:numId="2" w16cid:durableId="875702092">
    <w:abstractNumId w:val="3"/>
  </w:num>
  <w:num w:numId="3" w16cid:durableId="1766338487">
    <w:abstractNumId w:val="1"/>
  </w:num>
  <w:num w:numId="4" w16cid:durableId="1869949371">
    <w:abstractNumId w:val="2"/>
  </w:num>
  <w:num w:numId="5" w16cid:durableId="96949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E9B"/>
    <w:rsid w:val="000242BC"/>
    <w:rsid w:val="00042272"/>
    <w:rsid w:val="00042DD0"/>
    <w:rsid w:val="00052CEA"/>
    <w:rsid w:val="00054533"/>
    <w:rsid w:val="0006105D"/>
    <w:rsid w:val="00070E5C"/>
    <w:rsid w:val="000C5929"/>
    <w:rsid w:val="000E1FD6"/>
    <w:rsid w:val="00102EE1"/>
    <w:rsid w:val="0017569D"/>
    <w:rsid w:val="001E2331"/>
    <w:rsid w:val="001E2F64"/>
    <w:rsid w:val="0021715F"/>
    <w:rsid w:val="00232E9B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A09D4"/>
    <w:rsid w:val="003C16B6"/>
    <w:rsid w:val="003D2EB4"/>
    <w:rsid w:val="003F4CB2"/>
    <w:rsid w:val="00413440"/>
    <w:rsid w:val="0044026E"/>
    <w:rsid w:val="00461C89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5F73C5"/>
    <w:rsid w:val="0060413F"/>
    <w:rsid w:val="0062696A"/>
    <w:rsid w:val="006807C5"/>
    <w:rsid w:val="00685ADF"/>
    <w:rsid w:val="006913A5"/>
    <w:rsid w:val="00692D19"/>
    <w:rsid w:val="006B34C1"/>
    <w:rsid w:val="006B7652"/>
    <w:rsid w:val="006C4DE4"/>
    <w:rsid w:val="006C76BC"/>
    <w:rsid w:val="006F64EA"/>
    <w:rsid w:val="007441BB"/>
    <w:rsid w:val="00765455"/>
    <w:rsid w:val="007735E7"/>
    <w:rsid w:val="007813D7"/>
    <w:rsid w:val="007B3CAD"/>
    <w:rsid w:val="007C314F"/>
    <w:rsid w:val="007E222D"/>
    <w:rsid w:val="007E7685"/>
    <w:rsid w:val="008165DB"/>
    <w:rsid w:val="00835479"/>
    <w:rsid w:val="00840636"/>
    <w:rsid w:val="00842C8D"/>
    <w:rsid w:val="00891472"/>
    <w:rsid w:val="008A009D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51CEA"/>
    <w:rsid w:val="00965DA0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27271"/>
    <w:rsid w:val="00A3117F"/>
    <w:rsid w:val="00A42CF9"/>
    <w:rsid w:val="00A6058A"/>
    <w:rsid w:val="00AA6456"/>
    <w:rsid w:val="00AB4F13"/>
    <w:rsid w:val="00AE0EDB"/>
    <w:rsid w:val="00AE66E6"/>
    <w:rsid w:val="00AF7F37"/>
    <w:rsid w:val="00B450E3"/>
    <w:rsid w:val="00B543A3"/>
    <w:rsid w:val="00B618BA"/>
    <w:rsid w:val="00B65B94"/>
    <w:rsid w:val="00B9037D"/>
    <w:rsid w:val="00B9711C"/>
    <w:rsid w:val="00BA2C48"/>
    <w:rsid w:val="00BC3B90"/>
    <w:rsid w:val="00BD1A88"/>
    <w:rsid w:val="00BE4C8E"/>
    <w:rsid w:val="00C060EC"/>
    <w:rsid w:val="00C168DA"/>
    <w:rsid w:val="00C52326"/>
    <w:rsid w:val="00C9536B"/>
    <w:rsid w:val="00C95EE1"/>
    <w:rsid w:val="00CF1894"/>
    <w:rsid w:val="00D116E9"/>
    <w:rsid w:val="00D3195A"/>
    <w:rsid w:val="00D37FEC"/>
    <w:rsid w:val="00D76AD7"/>
    <w:rsid w:val="00D81A70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867F3"/>
    <w:rsid w:val="00F93B09"/>
    <w:rsid w:val="00FB14A3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B1872"/>
  <w15:docId w15:val="{9CB0FE20-DFEA-431A-8E7B-E47B8F9D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0002B-6273-437B-BA22-06424676B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Elise Paul</cp:lastModifiedBy>
  <cp:revision>3</cp:revision>
  <cp:lastPrinted>2020-10-07T14:13:00Z</cp:lastPrinted>
  <dcterms:created xsi:type="dcterms:W3CDTF">2023-12-01T22:58:00Z</dcterms:created>
  <dcterms:modified xsi:type="dcterms:W3CDTF">2023-12-01T22:58:00Z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