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FF1E" w14:textId="77777777" w:rsidR="00421C04" w:rsidRPr="00506065" w:rsidRDefault="00421C04" w:rsidP="00421C04">
      <w:pPr>
        <w:pStyle w:val="indent0"/>
        <w:rPr>
          <w:rStyle w:val="rules"/>
          <w:b/>
          <w:bCs/>
        </w:rPr>
      </w:pPr>
      <w:r w:rsidRPr="00506065">
        <w:rPr>
          <w:rStyle w:val="rules"/>
          <w:b/>
          <w:bCs/>
        </w:rPr>
        <w:t>4A-515. Order appointing guardian ad litem.</w:t>
      </w:r>
    </w:p>
    <w:p w14:paraId="3E30500F" w14:textId="6BFFE3AE" w:rsidR="00421C04" w:rsidRPr="00506065" w:rsidRDefault="00421C04" w:rsidP="00421C04">
      <w:pPr>
        <w:pStyle w:val="indent0"/>
        <w:spacing w:before="0" w:beforeAutospacing="0" w:after="0" w:afterAutospacing="0"/>
        <w:rPr>
          <w:rStyle w:val="rules"/>
        </w:rPr>
      </w:pPr>
      <w:r w:rsidRPr="00506065">
        <w:rPr>
          <w:rStyle w:val="rules"/>
        </w:rPr>
        <w:t>STATE OF NEW MEXICO</w:t>
      </w:r>
    </w:p>
    <w:p w14:paraId="5E7C29BC" w14:textId="17C4CBCA" w:rsidR="00421C04" w:rsidRPr="00506065" w:rsidRDefault="00421C04" w:rsidP="00421C04">
      <w:pPr>
        <w:pStyle w:val="indent0"/>
        <w:spacing w:before="0" w:beforeAutospacing="0" w:after="0" w:afterAutospacing="0"/>
        <w:rPr>
          <w:rStyle w:val="rules"/>
        </w:rPr>
      </w:pPr>
      <w:r w:rsidRPr="00506065">
        <w:rPr>
          <w:rStyle w:val="rules"/>
        </w:rPr>
        <w:t>COUNTY OF BERNALILLO</w:t>
      </w:r>
    </w:p>
    <w:p w14:paraId="5C5A0CC7" w14:textId="77777777" w:rsidR="00421C04" w:rsidRPr="00506065" w:rsidRDefault="00421C04" w:rsidP="00421C04">
      <w:pPr>
        <w:pStyle w:val="indent0"/>
        <w:spacing w:before="0" w:beforeAutospacing="0" w:after="240" w:afterAutospacing="0"/>
        <w:rPr>
          <w:rStyle w:val="rules"/>
        </w:rPr>
      </w:pPr>
      <w:r w:rsidRPr="00506065">
        <w:rPr>
          <w:rStyle w:val="rules"/>
        </w:rPr>
        <w:t>SECOND JUDICIAL DISTRICT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220"/>
        <w:gridCol w:w="5400"/>
      </w:tblGrid>
      <w:tr w:rsidR="00421C04" w:rsidRPr="00506065" w14:paraId="19373C93" w14:textId="77777777" w:rsidTr="00A30106">
        <w:tc>
          <w:tcPr>
            <w:tcW w:w="5220" w:type="dxa"/>
          </w:tcPr>
          <w:p w14:paraId="0DDA3E9D" w14:textId="77777777"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w:t>
            </w:r>
          </w:p>
        </w:tc>
        <w:tc>
          <w:tcPr>
            <w:tcW w:w="5400" w:type="dxa"/>
          </w:tcPr>
          <w:p w14:paraId="08A0BB1F" w14:textId="77777777" w:rsidR="00421C04" w:rsidRPr="00506065" w:rsidRDefault="00421C04" w:rsidP="00A30106">
            <w:pPr>
              <w:pStyle w:val="indent0"/>
              <w:spacing w:before="0" w:beforeAutospacing="0" w:after="0" w:afterAutospacing="0"/>
              <w:rPr>
                <w:rStyle w:val="rules"/>
                <w:rFonts w:ascii="Arial" w:hAnsi="Arial"/>
                <w:sz w:val="24"/>
              </w:rPr>
            </w:pPr>
          </w:p>
        </w:tc>
      </w:tr>
      <w:tr w:rsidR="00421C04" w:rsidRPr="00506065" w14:paraId="15A99C15" w14:textId="77777777" w:rsidTr="00A30106">
        <w:tc>
          <w:tcPr>
            <w:tcW w:w="5220" w:type="dxa"/>
          </w:tcPr>
          <w:p w14:paraId="771BA299" w14:textId="77777777"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Petitioner,</w:t>
            </w:r>
          </w:p>
        </w:tc>
        <w:tc>
          <w:tcPr>
            <w:tcW w:w="5400" w:type="dxa"/>
          </w:tcPr>
          <w:p w14:paraId="7A39C78E" w14:textId="77777777" w:rsidR="00421C04" w:rsidRPr="00506065" w:rsidRDefault="00421C04" w:rsidP="00A30106">
            <w:pPr>
              <w:pStyle w:val="indent0"/>
              <w:spacing w:before="0" w:beforeAutospacing="0" w:after="0" w:afterAutospacing="0"/>
              <w:rPr>
                <w:rStyle w:val="rules"/>
                <w:rFonts w:ascii="Arial" w:hAnsi="Arial"/>
                <w:sz w:val="24"/>
              </w:rPr>
            </w:pPr>
          </w:p>
        </w:tc>
      </w:tr>
      <w:tr w:rsidR="00421C04" w:rsidRPr="00506065" w14:paraId="38E62C94" w14:textId="77777777" w:rsidTr="00A30106">
        <w:tc>
          <w:tcPr>
            <w:tcW w:w="5220" w:type="dxa"/>
          </w:tcPr>
          <w:p w14:paraId="26D59118" w14:textId="77777777" w:rsidR="00421C04" w:rsidRPr="00506065" w:rsidRDefault="00421C04" w:rsidP="00A30106">
            <w:pPr>
              <w:pStyle w:val="indent0"/>
              <w:spacing w:before="0" w:beforeAutospacing="0" w:after="0" w:afterAutospacing="0"/>
              <w:rPr>
                <w:rStyle w:val="rules"/>
                <w:rFonts w:ascii="Arial" w:hAnsi="Arial"/>
                <w:sz w:val="24"/>
              </w:rPr>
            </w:pPr>
          </w:p>
        </w:tc>
        <w:tc>
          <w:tcPr>
            <w:tcW w:w="5400" w:type="dxa"/>
          </w:tcPr>
          <w:p w14:paraId="6A2C19C9" w14:textId="20832074"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No: __________________________</w:t>
            </w:r>
            <w:r w:rsidR="00506065">
              <w:rPr>
                <w:rStyle w:val="rules"/>
                <w:rFonts w:ascii="Arial" w:hAnsi="Arial"/>
                <w:sz w:val="24"/>
              </w:rPr>
              <w:t xml:space="preserve"> </w:t>
            </w:r>
          </w:p>
        </w:tc>
      </w:tr>
      <w:tr w:rsidR="00421C04" w:rsidRPr="00506065" w14:paraId="320BD41B" w14:textId="77777777" w:rsidTr="00A30106">
        <w:tc>
          <w:tcPr>
            <w:tcW w:w="5220" w:type="dxa"/>
          </w:tcPr>
          <w:p w14:paraId="71490D91" w14:textId="77777777" w:rsidR="00421C04" w:rsidRPr="00506065" w:rsidRDefault="00421C04" w:rsidP="00A30106">
            <w:pPr>
              <w:pStyle w:val="indent0"/>
              <w:spacing w:before="0" w:beforeAutospacing="0" w:after="0" w:afterAutospacing="0"/>
              <w:rPr>
                <w:rStyle w:val="rules"/>
                <w:rFonts w:ascii="Arial" w:hAnsi="Arial"/>
                <w:sz w:val="24"/>
              </w:rPr>
            </w:pPr>
          </w:p>
        </w:tc>
        <w:tc>
          <w:tcPr>
            <w:tcW w:w="5400" w:type="dxa"/>
          </w:tcPr>
          <w:p w14:paraId="1A9A71C8" w14:textId="77777777" w:rsidR="00421C04" w:rsidRPr="00506065" w:rsidRDefault="00421C04" w:rsidP="00A30106">
            <w:pPr>
              <w:pStyle w:val="indent0"/>
              <w:spacing w:before="0" w:beforeAutospacing="0" w:after="0" w:afterAutospacing="0"/>
              <w:rPr>
                <w:rStyle w:val="rules"/>
                <w:rFonts w:ascii="Arial" w:hAnsi="Arial"/>
                <w:sz w:val="24"/>
              </w:rPr>
            </w:pPr>
          </w:p>
        </w:tc>
      </w:tr>
      <w:tr w:rsidR="00421C04" w:rsidRPr="00506065" w14:paraId="4B613242" w14:textId="77777777" w:rsidTr="00A30106">
        <w:tc>
          <w:tcPr>
            <w:tcW w:w="10620" w:type="dxa"/>
            <w:gridSpan w:val="2"/>
          </w:tcPr>
          <w:p w14:paraId="2619EB36" w14:textId="4E9E4518"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IN THE MATTER OF THE KINSHIP GUARDIANSHIP OF</w:t>
            </w:r>
          </w:p>
        </w:tc>
      </w:tr>
      <w:tr w:rsidR="00421C04" w:rsidRPr="00506065" w14:paraId="713BF451" w14:textId="77777777" w:rsidTr="00A30106">
        <w:tc>
          <w:tcPr>
            <w:tcW w:w="5220" w:type="dxa"/>
          </w:tcPr>
          <w:p w14:paraId="6AD1FE4B" w14:textId="78DC1E81"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w:t>
            </w:r>
          </w:p>
        </w:tc>
        <w:tc>
          <w:tcPr>
            <w:tcW w:w="5400" w:type="dxa"/>
          </w:tcPr>
          <w:p w14:paraId="151567CE" w14:textId="61242B15"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,(a) Child(ren) (</w:t>
            </w:r>
            <w:r w:rsidRPr="00506065">
              <w:rPr>
                <w:rStyle w:val="rules"/>
                <w:rFonts w:ascii="Arial" w:hAnsi="Arial"/>
                <w:i/>
                <w:iCs/>
                <w:sz w:val="24"/>
              </w:rPr>
              <w:t>use initials only</w:t>
            </w:r>
            <w:r w:rsidRPr="00506065">
              <w:rPr>
                <w:rStyle w:val="rules"/>
                <w:rFonts w:ascii="Arial" w:hAnsi="Arial"/>
                <w:sz w:val="24"/>
              </w:rPr>
              <w:t>), and concerning</w:t>
            </w:r>
          </w:p>
        </w:tc>
      </w:tr>
      <w:tr w:rsidR="00421C04" w:rsidRPr="00506065" w14:paraId="676FD592" w14:textId="77777777" w:rsidTr="00A30106">
        <w:tc>
          <w:tcPr>
            <w:tcW w:w="5220" w:type="dxa"/>
          </w:tcPr>
          <w:p w14:paraId="2418C741" w14:textId="77777777" w:rsidR="00421C04" w:rsidRPr="00506065" w:rsidRDefault="00421C04" w:rsidP="00A30106">
            <w:pPr>
              <w:pStyle w:val="indent0"/>
              <w:spacing w:before="0" w:beforeAutospacing="0" w:after="0" w:afterAutospacing="0"/>
              <w:rPr>
                <w:rStyle w:val="rules"/>
                <w:rFonts w:ascii="Arial" w:hAnsi="Arial"/>
                <w:sz w:val="24"/>
              </w:rPr>
            </w:pPr>
          </w:p>
        </w:tc>
        <w:tc>
          <w:tcPr>
            <w:tcW w:w="5400" w:type="dxa"/>
          </w:tcPr>
          <w:p w14:paraId="65A0DDF4" w14:textId="77777777" w:rsidR="00421C04" w:rsidRPr="00506065" w:rsidRDefault="00421C04" w:rsidP="00A30106">
            <w:pPr>
              <w:pStyle w:val="indent0"/>
              <w:spacing w:before="0" w:beforeAutospacing="0" w:after="0" w:afterAutospacing="0"/>
              <w:rPr>
                <w:rStyle w:val="rules"/>
                <w:rFonts w:ascii="Arial" w:hAnsi="Arial"/>
                <w:sz w:val="24"/>
              </w:rPr>
            </w:pPr>
          </w:p>
        </w:tc>
      </w:tr>
      <w:tr w:rsidR="00421C04" w:rsidRPr="00506065" w14:paraId="2E976143" w14:textId="77777777" w:rsidTr="00A30106">
        <w:tc>
          <w:tcPr>
            <w:tcW w:w="5220" w:type="dxa"/>
          </w:tcPr>
          <w:p w14:paraId="48612C83" w14:textId="5B892E99"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w:t>
            </w:r>
          </w:p>
        </w:tc>
        <w:tc>
          <w:tcPr>
            <w:tcW w:w="5400" w:type="dxa"/>
          </w:tcPr>
          <w:p w14:paraId="52F57BB3" w14:textId="38CD8404" w:rsidR="00421C04" w:rsidRPr="00506065" w:rsidRDefault="00421C04" w:rsidP="00A30106">
            <w:pPr>
              <w:pStyle w:val="indent0"/>
              <w:spacing w:before="0" w:beforeAutospacing="0" w:after="0" w:afterAutospacing="0"/>
              <w:rPr>
                <w:rStyle w:val="rules"/>
                <w:rFonts w:ascii="Arial" w:hAnsi="Arial"/>
                <w:sz w:val="24"/>
              </w:rPr>
            </w:pPr>
            <w:r w:rsidRPr="00506065">
              <w:rPr>
                <w:rStyle w:val="rules"/>
                <w:rFonts w:ascii="Arial" w:hAnsi="Arial"/>
                <w:sz w:val="24"/>
              </w:rPr>
              <w:t>Respondent(s).</w:t>
            </w:r>
          </w:p>
        </w:tc>
      </w:tr>
    </w:tbl>
    <w:p w14:paraId="1EF9ECF8" w14:textId="6BFEEAB9" w:rsidR="00042DD0" w:rsidRPr="00506065" w:rsidRDefault="00421C04" w:rsidP="00421C04">
      <w:pPr>
        <w:pStyle w:val="formc"/>
        <w:rPr>
          <w:rStyle w:val="rules"/>
          <w:b/>
          <w:bCs/>
        </w:rPr>
      </w:pPr>
      <w:r w:rsidRPr="00506065">
        <w:rPr>
          <w:rStyle w:val="rules"/>
          <w:b/>
          <w:bCs/>
        </w:rPr>
        <w:t>ORDER APPOINTING GUARDIAN AD LITEM</w:t>
      </w:r>
    </w:p>
    <w:p w14:paraId="762DE516" w14:textId="7ED7F2A2" w:rsidR="00421C04" w:rsidRPr="00506065" w:rsidRDefault="00421C04" w:rsidP="00A30106">
      <w:pPr>
        <w:pStyle w:val="indent1"/>
        <w:spacing w:before="0" w:beforeAutospacing="0" w:after="240" w:afterAutospacing="0"/>
        <w:rPr>
          <w:rStyle w:val="rules"/>
          <w:b/>
          <w:bCs/>
        </w:rPr>
      </w:pPr>
      <w:r w:rsidRPr="00506065">
        <w:rPr>
          <w:rStyle w:val="rules"/>
          <w:b/>
          <w:bCs/>
        </w:rPr>
        <w:t>THIS MATTER</w:t>
      </w:r>
      <w:r w:rsidRPr="00506065">
        <w:rPr>
          <w:rStyle w:val="rules"/>
        </w:rPr>
        <w:t xml:space="preserve"> came before the court on __________________________, 20____. Petitioner(s),</w:t>
      </w:r>
      <w:r w:rsidR="00897054" w:rsidRPr="00506065">
        <w:rPr>
          <w:rStyle w:val="rules"/>
        </w:rPr>
        <w:t xml:space="preserve"> __________________________________________</w:t>
      </w:r>
      <w:r w:rsidR="00A30106" w:rsidRPr="00506065">
        <w:rPr>
          <w:rStyle w:val="rules"/>
        </w:rPr>
        <w:t xml:space="preserve">_______ </w:t>
      </w:r>
      <w:r w:rsidRPr="00506065">
        <w:rPr>
          <w:rStyle w:val="rules"/>
        </w:rPr>
        <w:t>(</w:t>
      </w:r>
      <w:r w:rsidRPr="00506065">
        <w:rPr>
          <w:rStyle w:val="rules"/>
          <w:i/>
          <w:iCs/>
        </w:rPr>
        <w:t>name(s) of Petitioner(s)</w:t>
      </w:r>
      <w:r w:rsidRPr="00506065">
        <w:rPr>
          <w:rStyle w:val="rules"/>
        </w:rPr>
        <w:t>), appeared pro se. Respondent 1,</w:t>
      </w:r>
      <w:r w:rsidR="00A30106" w:rsidRPr="00506065">
        <w:rPr>
          <w:rStyle w:val="rules"/>
        </w:rPr>
        <w:t xml:space="preserve"> ________________________ </w:t>
      </w:r>
      <w:r w:rsidRPr="00506065">
        <w:rPr>
          <w:rStyle w:val="rules"/>
        </w:rPr>
        <w:t>(</w:t>
      </w:r>
      <w:r w:rsidRPr="00506065">
        <w:rPr>
          <w:rStyle w:val="rules"/>
          <w:i/>
          <w:iCs/>
        </w:rPr>
        <w:t>name of</w:t>
      </w:r>
      <w:r w:rsidR="00A30106" w:rsidRPr="00506065">
        <w:rPr>
          <w:rStyle w:val="rules"/>
          <w:i/>
          <w:iCs/>
        </w:rPr>
        <w:t xml:space="preserve"> </w:t>
      </w:r>
      <w:r w:rsidRPr="00506065">
        <w:rPr>
          <w:rStyle w:val="rules"/>
          <w:i/>
          <w:iCs/>
        </w:rPr>
        <w:t>Respondent 1</w:t>
      </w:r>
      <w:r w:rsidRPr="00506065">
        <w:rPr>
          <w:rStyle w:val="rules"/>
        </w:rPr>
        <w:t>), [ ] appeared pro se [ ] did not appear. Respondent 2,</w:t>
      </w:r>
      <w:r w:rsidR="00A30106" w:rsidRPr="00506065">
        <w:rPr>
          <w:rStyle w:val="rules"/>
        </w:rPr>
        <w:t xml:space="preserve"> _______________ </w:t>
      </w:r>
      <w:r w:rsidRPr="00506065">
        <w:rPr>
          <w:rStyle w:val="rules"/>
        </w:rPr>
        <w:t>(</w:t>
      </w:r>
      <w:r w:rsidRPr="00506065">
        <w:rPr>
          <w:rStyle w:val="rules"/>
          <w:i/>
          <w:iCs/>
        </w:rPr>
        <w:t>name of Respondent 2</w:t>
      </w:r>
      <w:r w:rsidRPr="00506065">
        <w:rPr>
          <w:rStyle w:val="rules"/>
        </w:rPr>
        <w:t xml:space="preserve">), [ ] appeared pro se [ ] did not appear. The court having reviewed the motion, heard testimony, and being sufficiently advised, </w:t>
      </w:r>
      <w:r w:rsidRPr="00506065">
        <w:rPr>
          <w:rStyle w:val="rules"/>
          <w:b/>
          <w:bCs/>
        </w:rPr>
        <w:t>FINDS:</w:t>
      </w:r>
    </w:p>
    <w:p w14:paraId="59BA8656" w14:textId="6204EC0C" w:rsidR="00421C04" w:rsidRPr="00506065" w:rsidRDefault="00421C04" w:rsidP="00897054">
      <w:pPr>
        <w:pStyle w:val="indent1"/>
        <w:spacing w:before="0" w:beforeAutospacing="0"/>
        <w:rPr>
          <w:rStyle w:val="rules"/>
        </w:rPr>
      </w:pPr>
      <w:r w:rsidRPr="00506065">
        <w:rPr>
          <w:rStyle w:val="rules"/>
        </w:rPr>
        <w:t>1.</w:t>
      </w:r>
      <w:r w:rsidRPr="00506065">
        <w:rPr>
          <w:rStyle w:val="rules"/>
        </w:rPr>
        <w:tab/>
        <w:t>The court has jurisdiction over the parties and subject matter. The court has jurisdiction under the Kinship Guardianship Act, Sections 40-10B- 1 to -15 NMSA 1978.</w:t>
      </w:r>
    </w:p>
    <w:p w14:paraId="63C06922" w14:textId="71E0765A" w:rsidR="00421C04" w:rsidRPr="00506065" w:rsidRDefault="00421C04" w:rsidP="00421C04">
      <w:pPr>
        <w:pStyle w:val="indent1"/>
        <w:rPr>
          <w:rStyle w:val="rules"/>
        </w:rPr>
      </w:pPr>
      <w:r w:rsidRPr="00506065">
        <w:rPr>
          <w:rStyle w:val="rules"/>
        </w:rPr>
        <w:t>2.</w:t>
      </w:r>
      <w:r w:rsidRPr="00506065">
        <w:rPr>
          <w:rStyle w:val="rules"/>
        </w:rPr>
        <w:tab/>
        <w:t>This action concerns the following minor [child] [children]: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1"/>
        <w:gridCol w:w="2969"/>
        <w:gridCol w:w="1480"/>
      </w:tblGrid>
      <w:tr w:rsidR="005E1B13" w:rsidRPr="00506065" w14:paraId="65107AA8" w14:textId="77777777" w:rsidTr="005E1B13">
        <w:tc>
          <w:tcPr>
            <w:tcW w:w="3471" w:type="dxa"/>
          </w:tcPr>
          <w:p w14:paraId="78812962" w14:textId="6A3527AE"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_________________________,</w:t>
            </w:r>
          </w:p>
        </w:tc>
        <w:tc>
          <w:tcPr>
            <w:tcW w:w="2969" w:type="dxa"/>
          </w:tcPr>
          <w:p w14:paraId="0E1D9CD3" w14:textId="51E63F1D"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year of birth ___________,</w:t>
            </w:r>
          </w:p>
        </w:tc>
        <w:tc>
          <w:tcPr>
            <w:tcW w:w="1480" w:type="dxa"/>
          </w:tcPr>
          <w:p w14:paraId="211606D2" w14:textId="77777777"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age _______;</w:t>
            </w:r>
          </w:p>
        </w:tc>
      </w:tr>
      <w:tr w:rsidR="005E1B13" w:rsidRPr="00506065" w14:paraId="0F1CC6B5" w14:textId="77777777" w:rsidTr="005E1B13">
        <w:tc>
          <w:tcPr>
            <w:tcW w:w="3471" w:type="dxa"/>
          </w:tcPr>
          <w:p w14:paraId="443E6D1A" w14:textId="7E45AA15"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_________________________,</w:t>
            </w:r>
          </w:p>
        </w:tc>
        <w:tc>
          <w:tcPr>
            <w:tcW w:w="2969" w:type="dxa"/>
          </w:tcPr>
          <w:p w14:paraId="29EC51C4" w14:textId="1D67D93F"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year of birth ___________,</w:t>
            </w:r>
          </w:p>
        </w:tc>
        <w:tc>
          <w:tcPr>
            <w:tcW w:w="1480" w:type="dxa"/>
          </w:tcPr>
          <w:p w14:paraId="6A09A571" w14:textId="40BA93E8"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age _______;</w:t>
            </w:r>
          </w:p>
        </w:tc>
      </w:tr>
      <w:tr w:rsidR="005E1B13" w:rsidRPr="00506065" w14:paraId="0182A9F1" w14:textId="77777777" w:rsidTr="005E1B13">
        <w:tc>
          <w:tcPr>
            <w:tcW w:w="3471" w:type="dxa"/>
          </w:tcPr>
          <w:p w14:paraId="5DFFBB62" w14:textId="3FE4BAE1"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_________________________,</w:t>
            </w:r>
          </w:p>
        </w:tc>
        <w:tc>
          <w:tcPr>
            <w:tcW w:w="2969" w:type="dxa"/>
          </w:tcPr>
          <w:p w14:paraId="36C49032" w14:textId="34061589"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year of birth ___________,</w:t>
            </w:r>
          </w:p>
        </w:tc>
        <w:tc>
          <w:tcPr>
            <w:tcW w:w="1480" w:type="dxa"/>
          </w:tcPr>
          <w:p w14:paraId="2DDC8FBA" w14:textId="77777777"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age _______;</w:t>
            </w:r>
          </w:p>
        </w:tc>
      </w:tr>
      <w:tr w:rsidR="005E1B13" w:rsidRPr="00506065" w14:paraId="2FFEC881" w14:textId="77777777" w:rsidTr="005E1B13">
        <w:tc>
          <w:tcPr>
            <w:tcW w:w="3471" w:type="dxa"/>
          </w:tcPr>
          <w:p w14:paraId="0CBE2E16" w14:textId="3422436D"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_________________________,</w:t>
            </w:r>
          </w:p>
        </w:tc>
        <w:tc>
          <w:tcPr>
            <w:tcW w:w="2969" w:type="dxa"/>
          </w:tcPr>
          <w:p w14:paraId="76FAC9EC" w14:textId="48E7501F"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year of birth ___________,</w:t>
            </w:r>
          </w:p>
        </w:tc>
        <w:tc>
          <w:tcPr>
            <w:tcW w:w="1480" w:type="dxa"/>
          </w:tcPr>
          <w:p w14:paraId="0E215677" w14:textId="77777777" w:rsidR="005E1B13" w:rsidRPr="00506065" w:rsidRDefault="005E1B13" w:rsidP="00B90A4A">
            <w:pPr>
              <w:pStyle w:val="indent2"/>
              <w:ind w:firstLine="0"/>
              <w:rPr>
                <w:rStyle w:val="rules"/>
                <w:rFonts w:ascii="Arial" w:hAnsi="Arial"/>
                <w:sz w:val="24"/>
              </w:rPr>
            </w:pPr>
            <w:r w:rsidRPr="00506065">
              <w:rPr>
                <w:rStyle w:val="rules"/>
                <w:rFonts w:ascii="Arial" w:hAnsi="Arial"/>
                <w:sz w:val="24"/>
              </w:rPr>
              <w:t>age _______;</w:t>
            </w:r>
          </w:p>
        </w:tc>
      </w:tr>
    </w:tbl>
    <w:p w14:paraId="1E6C0948" w14:textId="3048D848" w:rsidR="00421C04" w:rsidRPr="00506065" w:rsidRDefault="00421C04" w:rsidP="00897054">
      <w:pPr>
        <w:pStyle w:val="indent1"/>
        <w:rPr>
          <w:rStyle w:val="rules"/>
        </w:rPr>
      </w:pPr>
      <w:r w:rsidRPr="00506065">
        <w:rPr>
          <w:rStyle w:val="rules"/>
        </w:rPr>
        <w:t>3.</w:t>
      </w:r>
      <w:r w:rsidRPr="00506065">
        <w:rPr>
          <w:rStyle w:val="rules"/>
        </w:rPr>
        <w:tab/>
        <w:t xml:space="preserve">Good cause exists to appoint a guardian </w:t>
      </w:r>
      <w:r w:rsidRPr="00506065">
        <w:rPr>
          <w:rStyle w:val="rules"/>
          <w:i/>
          <w:iCs/>
        </w:rPr>
        <w:t>ad litem</w:t>
      </w:r>
      <w:r w:rsidRPr="00506065">
        <w:rPr>
          <w:rStyle w:val="rules"/>
        </w:rPr>
        <w:t xml:space="preserve"> (GAL) under the Kinship Guardianship Act, Section 40-10B-9 NMSA 1978, and Rule 1-152 NMRA to represent the [child’s] [children’s] best interests in this case.</w:t>
      </w:r>
    </w:p>
    <w:p w14:paraId="31ACE121" w14:textId="77777777" w:rsidR="00421C04" w:rsidRPr="00506065" w:rsidRDefault="00421C04" w:rsidP="00897054">
      <w:pPr>
        <w:pStyle w:val="indent0"/>
        <w:rPr>
          <w:rStyle w:val="rules"/>
          <w:b/>
          <w:bCs/>
        </w:rPr>
      </w:pPr>
      <w:r w:rsidRPr="00506065">
        <w:rPr>
          <w:rStyle w:val="rules"/>
          <w:b/>
          <w:bCs/>
        </w:rPr>
        <w:t>IT IS HEREBY ORDERED, ADJUDGED, AND DECREED:</w:t>
      </w:r>
    </w:p>
    <w:p w14:paraId="50457DE3" w14:textId="6BE63892" w:rsidR="00421C04" w:rsidRPr="00506065" w:rsidRDefault="00421C04" w:rsidP="00421C04">
      <w:pPr>
        <w:pStyle w:val="indent1"/>
        <w:rPr>
          <w:rStyle w:val="rules"/>
        </w:rPr>
      </w:pPr>
      <w:r w:rsidRPr="00506065">
        <w:rPr>
          <w:rStyle w:val="rules"/>
        </w:rPr>
        <w:t>1.</w:t>
      </w:r>
      <w:r w:rsidRPr="00506065">
        <w:rPr>
          <w:rStyle w:val="rules"/>
        </w:rPr>
        <w:tab/>
        <w:t>Appointment and duties to the court: _______________</w:t>
      </w:r>
      <w:r w:rsidR="00625F7E" w:rsidRPr="00506065">
        <w:rPr>
          <w:rStyle w:val="rules"/>
        </w:rPr>
        <w:t xml:space="preserve"> </w:t>
      </w:r>
      <w:r w:rsidRPr="00506065">
        <w:rPr>
          <w:rStyle w:val="rules"/>
        </w:rPr>
        <w:t>is hereby appointed as GAL.</w:t>
      </w:r>
    </w:p>
    <w:p w14:paraId="14FB5192" w14:textId="6FBE28EB" w:rsidR="00421C04" w:rsidRPr="00506065" w:rsidRDefault="00421C04" w:rsidP="00421C04">
      <w:pPr>
        <w:pStyle w:val="indent1"/>
        <w:rPr>
          <w:rStyle w:val="rules"/>
        </w:rPr>
      </w:pPr>
      <w:r w:rsidRPr="00506065">
        <w:rPr>
          <w:rStyle w:val="rules"/>
        </w:rPr>
        <w:t>2.</w:t>
      </w:r>
      <w:r w:rsidRPr="00506065">
        <w:rPr>
          <w:rStyle w:val="rules"/>
        </w:rPr>
        <w:tab/>
        <w:t>The GAL shall perform each of the following duties on behalf of the court:</w:t>
      </w:r>
    </w:p>
    <w:p w14:paraId="08751B4B" w14:textId="179E4A81" w:rsidR="00421C04" w:rsidRPr="00506065" w:rsidRDefault="00421C04" w:rsidP="00897054">
      <w:pPr>
        <w:pStyle w:val="indent2"/>
        <w:rPr>
          <w:rStyle w:val="rules"/>
        </w:rPr>
      </w:pPr>
      <w:r w:rsidRPr="00506065">
        <w:rPr>
          <w:rStyle w:val="rules"/>
        </w:rPr>
        <w:t>a.</w:t>
      </w:r>
      <w:r w:rsidRPr="00506065">
        <w:rPr>
          <w:rStyle w:val="rules"/>
        </w:rPr>
        <w:tab/>
        <w:t>If the appointment is to determine if a petition for kinship guardianship should be granted or denied</w:t>
      </w:r>
    </w:p>
    <w:p w14:paraId="0FA4CA24" w14:textId="66DDE835" w:rsidR="00421C04" w:rsidRPr="00506065" w:rsidRDefault="00421C04" w:rsidP="00897054">
      <w:pPr>
        <w:pStyle w:val="indent4"/>
        <w:rPr>
          <w:rStyle w:val="rules"/>
        </w:rPr>
      </w:pPr>
      <w:r w:rsidRPr="00506065">
        <w:rPr>
          <w:rStyle w:val="rules"/>
        </w:rPr>
        <w:lastRenderedPageBreak/>
        <w:t>(</w:t>
      </w:r>
      <w:proofErr w:type="spellStart"/>
      <w:r w:rsidRPr="00506065">
        <w:rPr>
          <w:rStyle w:val="rules"/>
        </w:rPr>
        <w:t>i</w:t>
      </w:r>
      <w:proofErr w:type="spellEnd"/>
      <w:r w:rsidRPr="00506065">
        <w:rPr>
          <w:rStyle w:val="rules"/>
        </w:rPr>
        <w:t>)</w:t>
      </w:r>
      <w:r w:rsidRPr="00506065">
        <w:rPr>
          <w:rStyle w:val="rules"/>
        </w:rPr>
        <w:tab/>
        <w:t>make a diligent investigation of the circumstances surrounding the petition for guardianship;</w:t>
      </w:r>
    </w:p>
    <w:p w14:paraId="3FEB7BE7" w14:textId="05651787" w:rsidR="00421C04" w:rsidRPr="00506065" w:rsidRDefault="00421C04" w:rsidP="00897054">
      <w:pPr>
        <w:pStyle w:val="indent4"/>
        <w:rPr>
          <w:rStyle w:val="rules"/>
        </w:rPr>
      </w:pPr>
      <w:r w:rsidRPr="00506065">
        <w:rPr>
          <w:rStyle w:val="rules"/>
        </w:rPr>
        <w:t>(ii)</w:t>
      </w:r>
      <w:r w:rsidRPr="00506065">
        <w:rPr>
          <w:rStyle w:val="rules"/>
        </w:rPr>
        <w:tab/>
        <w:t>visit the[child] [children] in the home;</w:t>
      </w:r>
    </w:p>
    <w:p w14:paraId="47FD28EE" w14:textId="46E3A18F" w:rsidR="00421C04" w:rsidRPr="00506065" w:rsidRDefault="00421C04" w:rsidP="00897054">
      <w:pPr>
        <w:pStyle w:val="indent4"/>
        <w:rPr>
          <w:rStyle w:val="rules"/>
        </w:rPr>
      </w:pPr>
      <w:r w:rsidRPr="00506065">
        <w:rPr>
          <w:rStyle w:val="rules"/>
        </w:rPr>
        <w:t>(iii)</w:t>
      </w:r>
      <w:r w:rsidRPr="00506065">
        <w:rPr>
          <w:rStyle w:val="rules"/>
        </w:rPr>
        <w:tab/>
        <w:t>if the [child] [children] are six (6) years old or older, interview the [child] [children] face to face</w:t>
      </w:r>
    </w:p>
    <w:p w14:paraId="56180E66" w14:textId="48EEDF77" w:rsidR="00421C04" w:rsidRPr="00506065" w:rsidRDefault="00421C04" w:rsidP="00897054">
      <w:pPr>
        <w:pStyle w:val="indent4"/>
        <w:rPr>
          <w:rStyle w:val="rules"/>
        </w:rPr>
      </w:pPr>
      <w:r w:rsidRPr="00506065">
        <w:rPr>
          <w:rStyle w:val="rules"/>
        </w:rPr>
        <w:t>(iv)</w:t>
      </w:r>
      <w:r w:rsidRPr="00506065">
        <w:rPr>
          <w:rStyle w:val="rules"/>
        </w:rPr>
        <w:tab/>
        <w:t xml:space="preserve">interview the person(s) proposed as guardian(s); </w:t>
      </w:r>
    </w:p>
    <w:p w14:paraId="73ED3405" w14:textId="496B1F29" w:rsidR="00421C04" w:rsidRPr="00506065" w:rsidRDefault="00421C04" w:rsidP="00897054">
      <w:pPr>
        <w:pStyle w:val="indent4"/>
        <w:rPr>
          <w:rStyle w:val="rules"/>
        </w:rPr>
      </w:pPr>
      <w:r w:rsidRPr="00506065">
        <w:rPr>
          <w:rStyle w:val="rules"/>
        </w:rPr>
        <w:t>(v)</w:t>
      </w:r>
      <w:r w:rsidRPr="00506065">
        <w:rPr>
          <w:rStyle w:val="rules"/>
        </w:rPr>
        <w:tab/>
        <w:t>interview the parents of the [child] [children], if available;</w:t>
      </w:r>
    </w:p>
    <w:p w14:paraId="6DF1A344" w14:textId="6A8BD354" w:rsidR="00421C04" w:rsidRPr="00506065" w:rsidRDefault="00421C04" w:rsidP="00897054">
      <w:pPr>
        <w:pStyle w:val="indent4"/>
        <w:rPr>
          <w:rStyle w:val="rules"/>
        </w:rPr>
      </w:pPr>
      <w:r w:rsidRPr="00506065">
        <w:rPr>
          <w:rStyle w:val="rules"/>
        </w:rPr>
        <w:t>(vi)</w:t>
      </w:r>
      <w:r w:rsidRPr="00506065">
        <w:rPr>
          <w:rStyle w:val="rules"/>
        </w:rPr>
        <w:tab/>
        <w:t>interview any mental health professionals working with the [child] [children], Petitioner(s), and Respondent(s); and</w:t>
      </w:r>
    </w:p>
    <w:p w14:paraId="6A1166DB" w14:textId="0C8235B8" w:rsidR="00421C04" w:rsidRPr="00506065" w:rsidRDefault="00421C04" w:rsidP="00897054">
      <w:pPr>
        <w:pStyle w:val="indent4"/>
        <w:rPr>
          <w:rStyle w:val="rules"/>
        </w:rPr>
      </w:pPr>
      <w:r w:rsidRPr="00506065">
        <w:rPr>
          <w:rStyle w:val="rules"/>
        </w:rPr>
        <w:t>(vii)</w:t>
      </w:r>
      <w:r w:rsidRPr="00506065">
        <w:rPr>
          <w:rStyle w:val="rules"/>
        </w:rPr>
        <w:tab/>
        <w:t>recommend an appropriate transition plan if the [child] [children] is/are residing with Petitioner(s) and the petition for kinship guardianship is not granted or is revoked.</w:t>
      </w:r>
    </w:p>
    <w:p w14:paraId="38A3C2D7" w14:textId="6FDA2E07" w:rsidR="00421C04" w:rsidRPr="00506065" w:rsidRDefault="00421C04" w:rsidP="004F1FAF">
      <w:pPr>
        <w:pStyle w:val="indent2"/>
        <w:rPr>
          <w:rStyle w:val="rules"/>
        </w:rPr>
      </w:pPr>
      <w:r w:rsidRPr="00506065">
        <w:rPr>
          <w:rStyle w:val="rules"/>
        </w:rPr>
        <w:t>b.</w:t>
      </w:r>
      <w:r w:rsidRPr="00506065">
        <w:rPr>
          <w:rStyle w:val="rules"/>
        </w:rPr>
        <w:tab/>
        <w:t>If the appointment is to determine if a petition or motion for revocation of a guardianship should be granted or denied</w:t>
      </w:r>
    </w:p>
    <w:p w14:paraId="7D767F6E" w14:textId="022BF6BF" w:rsidR="00421C04" w:rsidRPr="00506065" w:rsidRDefault="00421C04" w:rsidP="004F1FAF">
      <w:pPr>
        <w:pStyle w:val="indent3"/>
        <w:rPr>
          <w:rStyle w:val="rules"/>
        </w:rPr>
      </w:pPr>
      <w:r w:rsidRPr="00506065">
        <w:rPr>
          <w:rStyle w:val="rules"/>
        </w:rPr>
        <w:t>(</w:t>
      </w:r>
      <w:proofErr w:type="spellStart"/>
      <w:r w:rsidRPr="00506065">
        <w:rPr>
          <w:rStyle w:val="rules"/>
        </w:rPr>
        <w:t>i</w:t>
      </w:r>
      <w:proofErr w:type="spellEnd"/>
      <w:r w:rsidRPr="00506065">
        <w:rPr>
          <w:rStyle w:val="rules"/>
        </w:rPr>
        <w:t>)</w:t>
      </w:r>
      <w:r w:rsidRPr="00506065">
        <w:rPr>
          <w:rStyle w:val="rules"/>
        </w:rPr>
        <w:tab/>
        <w:t xml:space="preserve">conduct an investigation of the [child] [children]’s best interests as described in Subsections (a)(ii) through (vi) above; and </w:t>
      </w:r>
    </w:p>
    <w:p w14:paraId="46038A2F" w14:textId="1F2CEEC3" w:rsidR="00421C04" w:rsidRPr="00506065" w:rsidRDefault="00421C04" w:rsidP="004F1FAF">
      <w:pPr>
        <w:pStyle w:val="indent3"/>
        <w:rPr>
          <w:rStyle w:val="rules"/>
        </w:rPr>
      </w:pPr>
      <w:r w:rsidRPr="00506065">
        <w:rPr>
          <w:rStyle w:val="rules"/>
        </w:rPr>
        <w:t>(ii)</w:t>
      </w:r>
      <w:r w:rsidRPr="00506065">
        <w:rPr>
          <w:rStyle w:val="rules"/>
        </w:rPr>
        <w:tab/>
        <w:t>recommend an appropriate transition plan in the event the guardianship is revoked; and</w:t>
      </w:r>
    </w:p>
    <w:p w14:paraId="10D90438" w14:textId="5E034C9D" w:rsidR="00421C04" w:rsidRPr="00506065" w:rsidRDefault="00421C04" w:rsidP="004F1FAF">
      <w:pPr>
        <w:pStyle w:val="indent2"/>
        <w:rPr>
          <w:rStyle w:val="rules"/>
        </w:rPr>
      </w:pPr>
      <w:r w:rsidRPr="00506065">
        <w:rPr>
          <w:rStyle w:val="rules"/>
        </w:rPr>
        <w:t>c.</w:t>
      </w:r>
      <w:r w:rsidRPr="00506065">
        <w:rPr>
          <w:rStyle w:val="rules"/>
        </w:rPr>
        <w:tab/>
        <w:t>In any kinship guardianship case</w:t>
      </w:r>
    </w:p>
    <w:p w14:paraId="70839555" w14:textId="1D54BB5D" w:rsidR="00421C04" w:rsidRPr="00506065" w:rsidRDefault="00421C04" w:rsidP="004F1FAF">
      <w:pPr>
        <w:pStyle w:val="indent3"/>
        <w:rPr>
          <w:rStyle w:val="rules"/>
        </w:rPr>
      </w:pPr>
      <w:r w:rsidRPr="00506065">
        <w:rPr>
          <w:rStyle w:val="rules"/>
        </w:rPr>
        <w:t>(</w:t>
      </w:r>
      <w:proofErr w:type="spellStart"/>
      <w:r w:rsidRPr="00506065">
        <w:rPr>
          <w:rStyle w:val="rules"/>
        </w:rPr>
        <w:t>i</w:t>
      </w:r>
      <w:proofErr w:type="spellEnd"/>
      <w:r w:rsidRPr="00506065">
        <w:rPr>
          <w:rStyle w:val="rules"/>
        </w:rPr>
        <w:t>)</w:t>
      </w:r>
      <w:r w:rsidRPr="00506065">
        <w:rPr>
          <w:rStyle w:val="rules"/>
        </w:rPr>
        <w:tab/>
        <w:t>submit, but do not file, a written report of investigation and separate written recommendations to all parties and counsel at least eleven (11) days before the recommendations are filed with the court, except in the case of emergency;</w:t>
      </w:r>
    </w:p>
    <w:p w14:paraId="0304D88A" w14:textId="68AC2280" w:rsidR="00421C04" w:rsidRPr="00506065" w:rsidRDefault="00421C04" w:rsidP="004F1FAF">
      <w:pPr>
        <w:pStyle w:val="indent3"/>
        <w:rPr>
          <w:rStyle w:val="rules"/>
        </w:rPr>
      </w:pPr>
      <w:r w:rsidRPr="00506065">
        <w:rPr>
          <w:rStyle w:val="rules"/>
        </w:rPr>
        <w:t>(ii)</w:t>
      </w:r>
      <w:r w:rsidRPr="00506065">
        <w:rPr>
          <w:rStyle w:val="rules"/>
        </w:rPr>
        <w:tab/>
        <w:t>file the recommendations, but not the report, with the court; and</w:t>
      </w:r>
    </w:p>
    <w:p w14:paraId="6BF3E6F2" w14:textId="130FEB59" w:rsidR="00421C04" w:rsidRPr="00506065" w:rsidRDefault="00421C04" w:rsidP="004F1FAF">
      <w:pPr>
        <w:pStyle w:val="indent3"/>
        <w:rPr>
          <w:rStyle w:val="rules"/>
        </w:rPr>
      </w:pPr>
      <w:r w:rsidRPr="00506065">
        <w:rPr>
          <w:rStyle w:val="rules"/>
        </w:rPr>
        <w:t>(iii)</w:t>
      </w:r>
      <w:r w:rsidRPr="00506065">
        <w:rPr>
          <w:rStyle w:val="rules"/>
        </w:rPr>
        <w:tab/>
        <w:t>at a hearing held in connection with proceedings described in sections (a) or (b) above, report to the court concerning the best interests of the [child] [children] and the [child] [children]’s position on the requested relief.</w:t>
      </w:r>
    </w:p>
    <w:p w14:paraId="3842A5A5" w14:textId="08B5F885" w:rsidR="00506065" w:rsidRDefault="00421C04" w:rsidP="00506065">
      <w:pPr>
        <w:pStyle w:val="indent2"/>
        <w:spacing w:before="0" w:beforeAutospacing="0" w:after="0" w:afterAutospacing="0"/>
        <w:rPr>
          <w:rStyle w:val="rules"/>
        </w:rPr>
      </w:pPr>
      <w:r w:rsidRPr="00506065">
        <w:rPr>
          <w:rStyle w:val="rules"/>
        </w:rPr>
        <w:t>d.</w:t>
      </w:r>
      <w:r w:rsidRPr="00506065">
        <w:rPr>
          <w:rStyle w:val="rules"/>
        </w:rPr>
        <w:tab/>
        <w:t>In addition to the foregoing, the court directs the GAL to:</w:t>
      </w:r>
      <w:r w:rsidR="00625F7E" w:rsidRPr="00506065">
        <w:rPr>
          <w:rStyle w:val="rules"/>
        </w:rPr>
        <w:t xml:space="preserve"> </w:t>
      </w:r>
      <w:r w:rsidRPr="00506065">
        <w:rPr>
          <w:rStyle w:val="rules"/>
        </w:rPr>
        <w:t>______________</w:t>
      </w:r>
      <w:r w:rsidR="00506065">
        <w:rPr>
          <w:rStyle w:val="rules"/>
        </w:rPr>
        <w:t xml:space="preserve"> </w:t>
      </w:r>
    </w:p>
    <w:p w14:paraId="6E0B77E8" w14:textId="1E6B0345" w:rsidR="00421C04" w:rsidRPr="00506065" w:rsidRDefault="00421C04" w:rsidP="00506065">
      <w:pPr>
        <w:pStyle w:val="indent2"/>
        <w:spacing w:before="0" w:beforeAutospacing="0" w:after="0" w:afterAutospacing="0"/>
        <w:rPr>
          <w:rStyle w:val="rules"/>
        </w:rPr>
      </w:pPr>
      <w:r w:rsidRPr="00506065">
        <w:rPr>
          <w:rStyle w:val="rules"/>
        </w:rPr>
        <w:t>_________________________________________________</w:t>
      </w:r>
      <w:r w:rsidR="00625F7E" w:rsidRPr="00506065">
        <w:rPr>
          <w:rStyle w:val="rules"/>
        </w:rPr>
        <w:t>_______________</w:t>
      </w:r>
      <w:r w:rsidR="00506065">
        <w:rPr>
          <w:rStyle w:val="rules"/>
        </w:rPr>
        <w:t xml:space="preserve"> </w:t>
      </w:r>
    </w:p>
    <w:p w14:paraId="4903E110" w14:textId="4E2F14D6" w:rsidR="00421C04" w:rsidRPr="00506065" w:rsidRDefault="00421C04" w:rsidP="004F1FAF">
      <w:pPr>
        <w:pStyle w:val="indent1"/>
        <w:rPr>
          <w:rStyle w:val="rules"/>
        </w:rPr>
      </w:pPr>
      <w:r w:rsidRPr="00506065">
        <w:rPr>
          <w:rStyle w:val="rules"/>
        </w:rPr>
        <w:t>3.</w:t>
      </w:r>
      <w:r w:rsidRPr="00506065">
        <w:rPr>
          <w:rStyle w:val="rules"/>
        </w:rPr>
        <w:tab/>
        <w:t>Adoption of GAL recommendations.</w:t>
      </w:r>
    </w:p>
    <w:p w14:paraId="34DDFE4D" w14:textId="64362EDF" w:rsidR="00421C04" w:rsidRPr="00506065" w:rsidRDefault="00421C04" w:rsidP="004F1FAF">
      <w:pPr>
        <w:pStyle w:val="indent2"/>
        <w:rPr>
          <w:rStyle w:val="rules"/>
        </w:rPr>
      </w:pPr>
      <w:r w:rsidRPr="00506065">
        <w:rPr>
          <w:rStyle w:val="rules"/>
        </w:rPr>
        <w:lastRenderedPageBreak/>
        <w:t>a.</w:t>
      </w:r>
      <w:r w:rsidRPr="00506065">
        <w:rPr>
          <w:rStyle w:val="rules"/>
        </w:rPr>
        <w:tab/>
        <w:t>If the parties are willing to adopt the GAL’s recommendations, they shall submit a stipulated order adopting the recommendations within eleven (11) days after the recommendations are filed.</w:t>
      </w:r>
    </w:p>
    <w:p w14:paraId="4371A17F" w14:textId="376B09EB" w:rsidR="00421C04" w:rsidRPr="00506065" w:rsidRDefault="00421C04" w:rsidP="004F1FAF">
      <w:pPr>
        <w:pStyle w:val="indent2"/>
        <w:rPr>
          <w:rStyle w:val="rules"/>
        </w:rPr>
      </w:pPr>
      <w:r w:rsidRPr="00506065">
        <w:rPr>
          <w:rStyle w:val="rules"/>
        </w:rPr>
        <w:t>b.</w:t>
      </w:r>
      <w:r w:rsidRPr="00506065">
        <w:rPr>
          <w:rStyle w:val="rules"/>
        </w:rPr>
        <w:tab/>
        <w:t>If any of the parties are not willing to adopt the recommendations, that party may file objections to the recommendations within eleven (11) days after the recommendations are filed along with a request and notice for hearing on the objections. The objections shall specifically state what recommendations are objected to and the basis for the objection. The court may set a hearing on the objections.</w:t>
      </w:r>
    </w:p>
    <w:p w14:paraId="794D5096" w14:textId="1373F26E" w:rsidR="00421C04" w:rsidRPr="00506065" w:rsidRDefault="00421C04" w:rsidP="004F1FAF">
      <w:pPr>
        <w:pStyle w:val="indent2"/>
        <w:rPr>
          <w:rStyle w:val="rules"/>
        </w:rPr>
      </w:pPr>
      <w:r w:rsidRPr="00506065">
        <w:rPr>
          <w:rStyle w:val="rules"/>
        </w:rPr>
        <w:t>c.</w:t>
      </w:r>
      <w:r w:rsidRPr="00506065">
        <w:rPr>
          <w:rStyle w:val="rules"/>
        </w:rPr>
        <w:tab/>
        <w:t>A party’s failure to file timely objections to the recommendations of the GAL shall be deemed a waiver of the right to object, and the court shall, without the necessity of a hearing, enter an order adopting the GAL’s recommendations.</w:t>
      </w:r>
    </w:p>
    <w:p w14:paraId="26198753" w14:textId="4BBA20F3" w:rsidR="00421C04" w:rsidRPr="00506065" w:rsidRDefault="00421C04" w:rsidP="004F1FAF">
      <w:pPr>
        <w:pStyle w:val="indent1"/>
        <w:rPr>
          <w:rStyle w:val="rules"/>
        </w:rPr>
      </w:pPr>
      <w:r w:rsidRPr="00506065">
        <w:rPr>
          <w:rStyle w:val="rules"/>
        </w:rPr>
        <w:t>4.</w:t>
      </w:r>
      <w:r w:rsidRPr="00506065">
        <w:rPr>
          <w:rStyle w:val="rules"/>
        </w:rPr>
        <w:tab/>
        <w:t>Acceptance of appointment. If the named GAL is willing to serve, the named GAL shall forthwith file an entry of appearance. If the named GAL is unable or unwilling to serve, the named GAL shall promptly advise the court.</w:t>
      </w:r>
    </w:p>
    <w:p w14:paraId="3C69464E" w14:textId="569991B1" w:rsidR="00421C04" w:rsidRPr="00506065" w:rsidRDefault="00421C04" w:rsidP="004F1FAF">
      <w:pPr>
        <w:pStyle w:val="indent1"/>
        <w:rPr>
          <w:rStyle w:val="rules"/>
        </w:rPr>
      </w:pPr>
      <w:r w:rsidRPr="00506065">
        <w:rPr>
          <w:rStyle w:val="rules"/>
        </w:rPr>
        <w:t>5.</w:t>
      </w:r>
      <w:r w:rsidRPr="00506065">
        <w:rPr>
          <w:rStyle w:val="rules"/>
        </w:rPr>
        <w:tab/>
        <w:t>Expiration of appointment. This appointment shall expire on __________</w:t>
      </w:r>
      <w:r w:rsidR="00506065">
        <w:rPr>
          <w:rStyle w:val="rules"/>
        </w:rPr>
        <w:t>____</w:t>
      </w:r>
      <w:r w:rsidRPr="00506065">
        <w:rPr>
          <w:rStyle w:val="rules"/>
        </w:rPr>
        <w:t>_.</w:t>
      </w:r>
    </w:p>
    <w:p w14:paraId="2DBAFF4B" w14:textId="24E3ADB7" w:rsidR="00421C04" w:rsidRPr="00506065" w:rsidRDefault="00421C04" w:rsidP="004F1FAF">
      <w:pPr>
        <w:pStyle w:val="indent1"/>
        <w:rPr>
          <w:rStyle w:val="rules"/>
        </w:rPr>
      </w:pPr>
      <w:r w:rsidRPr="00506065">
        <w:rPr>
          <w:rStyle w:val="rules"/>
        </w:rPr>
        <w:t>6.</w:t>
      </w:r>
      <w:r w:rsidRPr="00506065">
        <w:rPr>
          <w:rStyle w:val="rules"/>
        </w:rPr>
        <w:tab/>
        <w:t>Immunity of GAL. The GAL serves as an arm of the court and assists the court in discharging its duty to adjudicate the [child’s] [children’s] best interests.</w:t>
      </w:r>
    </w:p>
    <w:p w14:paraId="79E0BBBB" w14:textId="76C2C3EA" w:rsidR="00421C04" w:rsidRPr="00506065" w:rsidRDefault="00421C04" w:rsidP="004F1FAF">
      <w:pPr>
        <w:pStyle w:val="indent1"/>
        <w:rPr>
          <w:rStyle w:val="rules"/>
        </w:rPr>
      </w:pPr>
      <w:r w:rsidRPr="00506065">
        <w:rPr>
          <w:rStyle w:val="rules"/>
        </w:rPr>
        <w:t>7.</w:t>
      </w:r>
      <w:r w:rsidRPr="00506065">
        <w:rPr>
          <w:rStyle w:val="rules"/>
        </w:rPr>
        <w:tab/>
        <w:t>Duties of parties. The parties and minor children over the age of fourteen (14) shall assist the GAL in carrying out the duties set forth in this order, including providing information and documents requested by the GAL and signing any releases requested by the GAL.</w:t>
      </w:r>
    </w:p>
    <w:p w14:paraId="3D8EECD2" w14:textId="5ECEBCB7" w:rsidR="00421C04" w:rsidRPr="00506065" w:rsidRDefault="00421C04" w:rsidP="004F1FAF">
      <w:pPr>
        <w:pStyle w:val="indent1"/>
        <w:rPr>
          <w:rStyle w:val="rules"/>
        </w:rPr>
      </w:pPr>
      <w:r w:rsidRPr="00506065">
        <w:rPr>
          <w:rStyle w:val="rules"/>
        </w:rPr>
        <w:t>8.</w:t>
      </w:r>
      <w:r w:rsidRPr="00506065">
        <w:rPr>
          <w:rStyle w:val="rules"/>
        </w:rPr>
        <w:tab/>
        <w:t>GAL fees.</w:t>
      </w:r>
    </w:p>
    <w:p w14:paraId="79A2F27D" w14:textId="79F52EE8" w:rsidR="00421C04" w:rsidRPr="00506065" w:rsidRDefault="00421C04" w:rsidP="004F1FAF">
      <w:pPr>
        <w:pStyle w:val="indent2"/>
        <w:rPr>
          <w:rStyle w:val="rules"/>
        </w:rPr>
      </w:pPr>
      <w:r w:rsidRPr="00506065">
        <w:rPr>
          <w:rStyle w:val="rules"/>
        </w:rPr>
        <w:t>a.</w:t>
      </w:r>
      <w:r w:rsidRPr="00506065">
        <w:rPr>
          <w:rStyle w:val="rules"/>
        </w:rPr>
        <w:tab/>
        <w:t>On or before</w:t>
      </w:r>
      <w:r w:rsidR="00625F7E" w:rsidRPr="00506065">
        <w:rPr>
          <w:rStyle w:val="rules"/>
        </w:rPr>
        <w:t xml:space="preserve"> </w:t>
      </w:r>
      <w:r w:rsidRPr="00506065">
        <w:rPr>
          <w:rStyle w:val="rules"/>
        </w:rPr>
        <w:t>_____________________, 20___, Petitioner(s) shall advance $</w:t>
      </w:r>
      <w:r w:rsidR="009E6AD8">
        <w:rPr>
          <w:rStyle w:val="rules"/>
        </w:rPr>
        <w:t xml:space="preserve"> </w:t>
      </w:r>
      <w:r w:rsidRPr="00506065">
        <w:rPr>
          <w:rStyle w:val="rules"/>
        </w:rPr>
        <w:t>_________________, Respondent 1 shall advance $</w:t>
      </w:r>
      <w:r w:rsidR="009E6AD8">
        <w:rPr>
          <w:rStyle w:val="rules"/>
        </w:rPr>
        <w:t xml:space="preserve"> </w:t>
      </w:r>
      <w:r w:rsidRPr="00506065">
        <w:rPr>
          <w:rStyle w:val="rules"/>
        </w:rPr>
        <w:t>_______________, and Respondent 2 shall advance $</w:t>
      </w:r>
      <w:r w:rsidR="009E6AD8">
        <w:rPr>
          <w:rStyle w:val="rules"/>
        </w:rPr>
        <w:t xml:space="preserve"> </w:t>
      </w:r>
      <w:r w:rsidRPr="00506065">
        <w:rPr>
          <w:rStyle w:val="rules"/>
        </w:rPr>
        <w:t>_______________to the GAL as a retainer toward the GAL’s fees and expenses. The GAL shall be paid at an hourly rate of $</w:t>
      </w:r>
      <w:r w:rsidR="009E6AD8">
        <w:rPr>
          <w:rStyle w:val="rules"/>
        </w:rPr>
        <w:t xml:space="preserve"> </w:t>
      </w:r>
      <w:r w:rsidRPr="00506065">
        <w:rPr>
          <w:rStyle w:val="rules"/>
        </w:rPr>
        <w:t>___________________. When the GAL fees exceed the retainer, Petitioner(s) shall pay</w:t>
      </w:r>
      <w:r w:rsidR="00625F7E" w:rsidRPr="00506065">
        <w:rPr>
          <w:rStyle w:val="rules"/>
        </w:rPr>
        <w:t xml:space="preserve"> </w:t>
      </w:r>
      <w:r w:rsidRPr="00506065">
        <w:rPr>
          <w:rStyle w:val="rules"/>
        </w:rPr>
        <w:t>________</w:t>
      </w:r>
      <w:r w:rsidR="009E6AD8">
        <w:rPr>
          <w:rStyle w:val="rules"/>
        </w:rPr>
        <w:t xml:space="preserve"> </w:t>
      </w:r>
      <w:r w:rsidRPr="00506065">
        <w:rPr>
          <w:rStyle w:val="rules"/>
        </w:rPr>
        <w:t>%, Respondent 1 shall pay ________</w:t>
      </w:r>
      <w:r w:rsidR="009E6AD8">
        <w:rPr>
          <w:rStyle w:val="rules"/>
        </w:rPr>
        <w:t xml:space="preserve"> </w:t>
      </w:r>
      <w:r w:rsidRPr="00506065">
        <w:rPr>
          <w:rStyle w:val="rules"/>
        </w:rPr>
        <w:t>%, and Respondent 2 shall pay ________</w:t>
      </w:r>
      <w:r w:rsidR="009E6AD8">
        <w:rPr>
          <w:rStyle w:val="rules"/>
        </w:rPr>
        <w:t xml:space="preserve"> </w:t>
      </w:r>
      <w:r w:rsidRPr="00506065">
        <w:rPr>
          <w:rStyle w:val="rules"/>
        </w:rPr>
        <w:t>% of the additional GAL fees.</w:t>
      </w:r>
    </w:p>
    <w:p w14:paraId="7B3D96C6" w14:textId="313A81A9" w:rsidR="00421C04" w:rsidRPr="00506065" w:rsidRDefault="00421C04" w:rsidP="004F1FAF">
      <w:pPr>
        <w:pStyle w:val="indent2"/>
        <w:rPr>
          <w:rStyle w:val="rules"/>
        </w:rPr>
      </w:pPr>
      <w:r w:rsidRPr="00506065">
        <w:rPr>
          <w:rStyle w:val="rules"/>
        </w:rPr>
        <w:t>b.</w:t>
      </w:r>
      <w:r w:rsidRPr="00506065">
        <w:rPr>
          <w:rStyle w:val="rules"/>
        </w:rPr>
        <w:tab/>
        <w:t>The GAL shall submit itemized monthly invoices for professional services to the parties.</w:t>
      </w:r>
    </w:p>
    <w:p w14:paraId="04CE2364" w14:textId="6E058167" w:rsidR="00421C04" w:rsidRPr="00506065" w:rsidRDefault="00421C04" w:rsidP="004F1FAF">
      <w:pPr>
        <w:pStyle w:val="indent2"/>
        <w:rPr>
          <w:rStyle w:val="rules"/>
        </w:rPr>
      </w:pPr>
      <w:r w:rsidRPr="00506065">
        <w:rPr>
          <w:rStyle w:val="rules"/>
        </w:rPr>
        <w:t>c.</w:t>
      </w:r>
      <w:r w:rsidRPr="00506065">
        <w:rPr>
          <w:rStyle w:val="rules"/>
        </w:rPr>
        <w:tab/>
        <w:t>The GAL may recommend reallocation of GAL fees and expenses.</w:t>
      </w:r>
    </w:p>
    <w:p w14:paraId="733077BC" w14:textId="4E1565F4" w:rsidR="00421C04" w:rsidRPr="00506065" w:rsidRDefault="00421C04" w:rsidP="004F1FAF">
      <w:pPr>
        <w:pStyle w:val="indent2"/>
        <w:rPr>
          <w:rStyle w:val="rules"/>
        </w:rPr>
      </w:pPr>
      <w:r w:rsidRPr="00506065">
        <w:rPr>
          <w:rStyle w:val="rules"/>
        </w:rPr>
        <w:t>d.</w:t>
      </w:r>
      <w:r w:rsidRPr="00506065">
        <w:rPr>
          <w:rStyle w:val="rules"/>
        </w:rPr>
        <w:tab/>
        <w:t>Either party or the GAL may request a hearing on the GAL fees and costs. The GAL shall request a review hearing if the GAL fees and expenses exceed $</w:t>
      </w:r>
      <w:r w:rsidR="009E6AD8">
        <w:rPr>
          <w:rStyle w:val="rules"/>
        </w:rPr>
        <w:t xml:space="preserve"> </w:t>
      </w:r>
      <w:r w:rsidRPr="00506065">
        <w:rPr>
          <w:rStyle w:val="rules"/>
        </w:rPr>
        <w:t xml:space="preserve">___________. </w:t>
      </w:r>
    </w:p>
    <w:p w14:paraId="256E6148" w14:textId="1B1C19B9" w:rsidR="00421C04" w:rsidRPr="00506065" w:rsidRDefault="00421C04" w:rsidP="004F1FAF">
      <w:pPr>
        <w:pStyle w:val="indent2"/>
        <w:rPr>
          <w:rStyle w:val="rules"/>
        </w:rPr>
      </w:pPr>
      <w:r w:rsidRPr="00506065">
        <w:rPr>
          <w:rStyle w:val="rules"/>
        </w:rPr>
        <w:lastRenderedPageBreak/>
        <w:t>e.</w:t>
      </w:r>
      <w:r w:rsidRPr="00506065">
        <w:rPr>
          <w:rStyle w:val="rules"/>
        </w:rPr>
        <w:tab/>
        <w:t>GAL fees are considered in the nature of support of the child.</w:t>
      </w:r>
    </w:p>
    <w:p w14:paraId="1696D5E9" w14:textId="4E0B2868" w:rsidR="00421C04" w:rsidRPr="00506065" w:rsidRDefault="00421C04" w:rsidP="004F1FAF">
      <w:pPr>
        <w:pStyle w:val="indent2"/>
        <w:rPr>
          <w:rStyle w:val="rules"/>
        </w:rPr>
      </w:pPr>
      <w:r w:rsidRPr="00506065">
        <w:rPr>
          <w:rStyle w:val="rules"/>
        </w:rPr>
        <w:t>f.</w:t>
      </w:r>
      <w:r w:rsidRPr="00506065">
        <w:rPr>
          <w:rStyle w:val="rules"/>
        </w:rPr>
        <w:tab/>
        <w:t>The GAL shall not begin work until receiving an endorsed copy of the order appointing the GAL and full payment of the retainer.</w:t>
      </w:r>
    </w:p>
    <w:p w14:paraId="3398FB73" w14:textId="79F10A36" w:rsidR="00421C04" w:rsidRPr="00506065" w:rsidRDefault="00421C04" w:rsidP="004F1FAF">
      <w:pPr>
        <w:pStyle w:val="indent1"/>
        <w:rPr>
          <w:rStyle w:val="rules"/>
        </w:rPr>
      </w:pPr>
      <w:r w:rsidRPr="00506065">
        <w:rPr>
          <w:rStyle w:val="rules"/>
        </w:rPr>
        <w:t>[ ]</w:t>
      </w:r>
      <w:r w:rsidRPr="00506065">
        <w:rPr>
          <w:rStyle w:val="rules"/>
        </w:rPr>
        <w:tab/>
        <w:t xml:space="preserve">The court finds that the parties are unable to pay for the services of a GAL and therefore, the court directs that [ ] Administrative Office of the Court funds shall be used to pay for the GAL or [ ] the GAL takes the case pro bono. </w:t>
      </w:r>
    </w:p>
    <w:p w14:paraId="24F57A93" w14:textId="0B4E78D6" w:rsidR="00421C04" w:rsidRPr="00506065" w:rsidRDefault="00421C04" w:rsidP="004F1FAF">
      <w:pPr>
        <w:pStyle w:val="indent1"/>
        <w:rPr>
          <w:rStyle w:val="rules"/>
        </w:rPr>
      </w:pPr>
      <w:r w:rsidRPr="00506065">
        <w:rPr>
          <w:rStyle w:val="rules"/>
        </w:rPr>
        <w:t>9.</w:t>
      </w:r>
      <w:r w:rsidRPr="00506065">
        <w:rPr>
          <w:rStyle w:val="rules"/>
        </w:rPr>
        <w:tab/>
        <w:t>Hearings. The GAL may request an expedited hearing if there is non-compliance with this order.</w:t>
      </w:r>
    </w:p>
    <w:p w14:paraId="67DA1A70" w14:textId="7AC9C46A" w:rsidR="00421C04" w:rsidRPr="00506065" w:rsidRDefault="00421C04" w:rsidP="004F1FAF">
      <w:pPr>
        <w:pStyle w:val="indent1"/>
        <w:rPr>
          <w:rStyle w:val="rules"/>
        </w:rPr>
      </w:pPr>
      <w:r w:rsidRPr="00506065">
        <w:rPr>
          <w:rStyle w:val="rules"/>
        </w:rPr>
        <w:t>10.</w:t>
      </w:r>
      <w:r w:rsidRPr="00506065">
        <w:rPr>
          <w:rStyle w:val="rules"/>
        </w:rPr>
        <w:tab/>
        <w:t>The parties shall immediately contact the GAL to set up an initial appointment. The GAL’s name is ___________, phone number is</w:t>
      </w:r>
      <w:r w:rsidR="00625F7E" w:rsidRPr="00506065">
        <w:rPr>
          <w:rStyle w:val="rules"/>
        </w:rPr>
        <w:t xml:space="preserve"> </w:t>
      </w:r>
      <w:r w:rsidRPr="00506065">
        <w:rPr>
          <w:rStyle w:val="rules"/>
        </w:rPr>
        <w:t>____________, and email is</w:t>
      </w:r>
      <w:r w:rsidR="00625F7E" w:rsidRPr="00506065">
        <w:rPr>
          <w:rStyle w:val="rules"/>
        </w:rPr>
        <w:t xml:space="preserve"> </w:t>
      </w:r>
      <w:r w:rsidRPr="00506065">
        <w:rPr>
          <w:rStyle w:val="rules"/>
        </w:rPr>
        <w:t>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897054" w:rsidRPr="00506065" w14:paraId="71BDB1B2" w14:textId="77777777" w:rsidTr="00897054">
        <w:tc>
          <w:tcPr>
            <w:tcW w:w="4675" w:type="dxa"/>
          </w:tcPr>
          <w:p w14:paraId="0CA0FF5D" w14:textId="767A8175" w:rsidR="00897054" w:rsidRPr="00506065" w:rsidRDefault="00897054" w:rsidP="00897054">
            <w:pPr>
              <w:pStyle w:val="indent1"/>
              <w:spacing w:before="0" w:beforeAutospacing="0" w:after="0" w:afterAutospacing="0"/>
              <w:ind w:firstLine="0"/>
              <w:rPr>
                <w:rStyle w:val="rules"/>
                <w:rFonts w:ascii="Arial" w:hAnsi="Arial"/>
                <w:sz w:val="24"/>
              </w:rPr>
            </w:pPr>
          </w:p>
        </w:tc>
        <w:tc>
          <w:tcPr>
            <w:tcW w:w="4675" w:type="dxa"/>
          </w:tcPr>
          <w:p w14:paraId="1771545A" w14:textId="7E0AE87B" w:rsidR="00897054" w:rsidRPr="00506065" w:rsidRDefault="00897054" w:rsidP="00897054">
            <w:pPr>
              <w:pStyle w:val="indent1"/>
              <w:spacing w:before="0" w:beforeAutospacing="0" w:after="0" w:afterAutospacing="0"/>
              <w:ind w:firstLine="0"/>
              <w:rPr>
                <w:rStyle w:val="rules"/>
                <w:rFonts w:ascii="Arial" w:hAnsi="Arial"/>
                <w:sz w:val="24"/>
              </w:rPr>
            </w:pPr>
            <w:r w:rsidRPr="00506065">
              <w:rPr>
                <w:rStyle w:val="rules"/>
                <w:rFonts w:ascii="Arial" w:hAnsi="Arial"/>
                <w:sz w:val="24"/>
              </w:rPr>
              <w:t>__________________________</w:t>
            </w:r>
            <w:r w:rsidR="00506065">
              <w:rPr>
                <w:rStyle w:val="rules"/>
                <w:rFonts w:ascii="Arial" w:hAnsi="Arial"/>
                <w:sz w:val="24"/>
              </w:rPr>
              <w:t xml:space="preserve">________ </w:t>
            </w:r>
          </w:p>
        </w:tc>
      </w:tr>
      <w:tr w:rsidR="00897054" w:rsidRPr="00506065" w14:paraId="6714A9A3" w14:textId="77777777" w:rsidTr="00897054">
        <w:tc>
          <w:tcPr>
            <w:tcW w:w="4675" w:type="dxa"/>
          </w:tcPr>
          <w:p w14:paraId="1556F1ED" w14:textId="7F04273A" w:rsidR="00897054" w:rsidRPr="00506065" w:rsidRDefault="00897054" w:rsidP="00897054">
            <w:pPr>
              <w:pStyle w:val="indent1"/>
              <w:spacing w:before="0" w:beforeAutospacing="0" w:after="0" w:afterAutospacing="0"/>
              <w:ind w:firstLine="0"/>
              <w:rPr>
                <w:rStyle w:val="rules"/>
                <w:rFonts w:ascii="Arial" w:hAnsi="Arial"/>
                <w:sz w:val="24"/>
              </w:rPr>
            </w:pPr>
          </w:p>
        </w:tc>
        <w:tc>
          <w:tcPr>
            <w:tcW w:w="4675" w:type="dxa"/>
          </w:tcPr>
          <w:p w14:paraId="438BD91B" w14:textId="5D61DD22" w:rsidR="00897054" w:rsidRPr="00506065" w:rsidRDefault="00897054" w:rsidP="00897054">
            <w:pPr>
              <w:pStyle w:val="indent1"/>
              <w:spacing w:before="0" w:beforeAutospacing="0" w:after="0" w:afterAutospacing="0"/>
              <w:ind w:firstLine="0"/>
              <w:rPr>
                <w:rStyle w:val="rules"/>
                <w:rFonts w:ascii="Arial" w:hAnsi="Arial"/>
                <w:sz w:val="24"/>
              </w:rPr>
            </w:pPr>
            <w:r w:rsidRPr="00506065">
              <w:rPr>
                <w:rStyle w:val="rules"/>
                <w:rFonts w:ascii="Arial" w:hAnsi="Arial"/>
                <w:sz w:val="24"/>
              </w:rPr>
              <w:t>District Court Judge</w:t>
            </w:r>
          </w:p>
        </w:tc>
      </w:tr>
    </w:tbl>
    <w:p w14:paraId="1C11DA42" w14:textId="77777777" w:rsidR="00421C04" w:rsidRPr="00506065" w:rsidRDefault="00421C04" w:rsidP="004F1FAF">
      <w:pPr>
        <w:pStyle w:val="formc"/>
        <w:rPr>
          <w:rStyle w:val="rules"/>
        </w:rPr>
      </w:pPr>
      <w:r w:rsidRPr="00506065">
        <w:rPr>
          <w:rStyle w:val="rules"/>
        </w:rPr>
        <w:t>CERTIFICATE OF MAILING</w:t>
      </w:r>
    </w:p>
    <w:p w14:paraId="2CE3BF98" w14:textId="77777777" w:rsidR="00421C04" w:rsidRPr="00506065" w:rsidRDefault="00421C04" w:rsidP="004F1FAF">
      <w:pPr>
        <w:pStyle w:val="indent0"/>
        <w:rPr>
          <w:rStyle w:val="rules"/>
        </w:rPr>
      </w:pPr>
      <w:r w:rsidRPr="00506065">
        <w:rPr>
          <w:rStyle w:val="rules"/>
        </w:rPr>
        <w:t>I, ___________________________, certify that I caused an endorsed copy of this order appointing guardian ad litem to be served on the following persons by (delivery) (mail) (or email) on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4F1FAF" w:rsidRPr="00506065" w14:paraId="348C2688" w14:textId="77777777" w:rsidTr="004F1FAF">
        <w:tc>
          <w:tcPr>
            <w:tcW w:w="9350" w:type="dxa"/>
          </w:tcPr>
          <w:p w14:paraId="4C069B99"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 day of _________________, _______:</w:t>
            </w:r>
          </w:p>
        </w:tc>
      </w:tr>
      <w:tr w:rsidR="004F1FAF" w:rsidRPr="00506065" w14:paraId="7816D229" w14:textId="77777777" w:rsidTr="004F1FAF">
        <w:tc>
          <w:tcPr>
            <w:tcW w:w="9350" w:type="dxa"/>
          </w:tcPr>
          <w:p w14:paraId="7FAF0319"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184CF148" w14:textId="77777777" w:rsidTr="004F1FAF">
        <w:tc>
          <w:tcPr>
            <w:tcW w:w="9350" w:type="dxa"/>
          </w:tcPr>
          <w:p w14:paraId="1E89674F"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Petitioner)</w:t>
            </w:r>
          </w:p>
        </w:tc>
      </w:tr>
      <w:tr w:rsidR="004F1FAF" w:rsidRPr="00506065" w14:paraId="2288C3E5" w14:textId="77777777" w:rsidTr="004F1FAF">
        <w:tc>
          <w:tcPr>
            <w:tcW w:w="9350" w:type="dxa"/>
          </w:tcPr>
          <w:p w14:paraId="5AD117BE"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0941D441" w14:textId="77777777" w:rsidTr="004F1FAF">
        <w:tc>
          <w:tcPr>
            <w:tcW w:w="9350" w:type="dxa"/>
          </w:tcPr>
          <w:p w14:paraId="73CFE2EF"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Petitioner’s attorney)</w:t>
            </w:r>
          </w:p>
        </w:tc>
      </w:tr>
      <w:tr w:rsidR="004F1FAF" w:rsidRPr="00506065" w14:paraId="4EB8617A" w14:textId="77777777" w:rsidTr="004F1FAF">
        <w:tc>
          <w:tcPr>
            <w:tcW w:w="9350" w:type="dxa"/>
          </w:tcPr>
          <w:p w14:paraId="3D78649B"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65619070" w14:textId="77777777" w:rsidTr="004F1FAF">
        <w:tc>
          <w:tcPr>
            <w:tcW w:w="9350" w:type="dxa"/>
          </w:tcPr>
          <w:p w14:paraId="128076FD"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Respondent 1)</w:t>
            </w:r>
          </w:p>
        </w:tc>
      </w:tr>
      <w:tr w:rsidR="004F1FAF" w:rsidRPr="00506065" w14:paraId="709DBFE1" w14:textId="77777777" w:rsidTr="004F1FAF">
        <w:tc>
          <w:tcPr>
            <w:tcW w:w="9350" w:type="dxa"/>
          </w:tcPr>
          <w:p w14:paraId="6AEF124B"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4A010607" w14:textId="77777777" w:rsidTr="004F1FAF">
        <w:tc>
          <w:tcPr>
            <w:tcW w:w="9350" w:type="dxa"/>
          </w:tcPr>
          <w:p w14:paraId="6ED705A9"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Respondent 1’s attorney)</w:t>
            </w:r>
          </w:p>
        </w:tc>
      </w:tr>
      <w:tr w:rsidR="004F1FAF" w:rsidRPr="00506065" w14:paraId="53B05A7B" w14:textId="77777777" w:rsidTr="004F1FAF">
        <w:tc>
          <w:tcPr>
            <w:tcW w:w="9350" w:type="dxa"/>
          </w:tcPr>
          <w:p w14:paraId="24510819"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2B91D043" w14:textId="77777777" w:rsidTr="004F1FAF">
        <w:tc>
          <w:tcPr>
            <w:tcW w:w="9350" w:type="dxa"/>
          </w:tcPr>
          <w:p w14:paraId="2F8C11C0"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Respondent 2)</w:t>
            </w:r>
          </w:p>
        </w:tc>
      </w:tr>
      <w:tr w:rsidR="004F1FAF" w:rsidRPr="00506065" w14:paraId="627CEF13" w14:textId="77777777" w:rsidTr="004F1FAF">
        <w:tc>
          <w:tcPr>
            <w:tcW w:w="9350" w:type="dxa"/>
          </w:tcPr>
          <w:p w14:paraId="13EF6831"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26D6500F" w14:textId="77777777" w:rsidTr="004F1FAF">
        <w:tc>
          <w:tcPr>
            <w:tcW w:w="9350" w:type="dxa"/>
          </w:tcPr>
          <w:p w14:paraId="6DEC8C7C"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Respondent 2’s attorney)</w:t>
            </w:r>
          </w:p>
        </w:tc>
      </w:tr>
      <w:tr w:rsidR="004F1FAF" w:rsidRPr="00506065" w14:paraId="10B67A90" w14:textId="77777777" w:rsidTr="004F1FAF">
        <w:tc>
          <w:tcPr>
            <w:tcW w:w="9350" w:type="dxa"/>
          </w:tcPr>
          <w:p w14:paraId="06CA0F38"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6CA2D37B" w14:textId="77777777" w:rsidTr="004F1FAF">
        <w:tc>
          <w:tcPr>
            <w:tcW w:w="9350" w:type="dxa"/>
          </w:tcPr>
          <w:p w14:paraId="4388A806"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 xml:space="preserve">(Name of guardian </w:t>
            </w:r>
            <w:r w:rsidRPr="00506065">
              <w:rPr>
                <w:rStyle w:val="rules"/>
                <w:rFonts w:ascii="Arial" w:hAnsi="Arial"/>
                <w:i/>
                <w:iCs/>
                <w:sz w:val="24"/>
              </w:rPr>
              <w:t>ad litem</w:t>
            </w:r>
            <w:r w:rsidRPr="00506065">
              <w:rPr>
                <w:rStyle w:val="rules"/>
                <w:rFonts w:ascii="Arial" w:hAnsi="Arial"/>
                <w:sz w:val="24"/>
              </w:rPr>
              <w:t>)</w:t>
            </w:r>
          </w:p>
        </w:tc>
      </w:tr>
      <w:tr w:rsidR="004F1FAF" w:rsidRPr="00506065" w14:paraId="0C1F9326" w14:textId="77777777" w:rsidTr="004F1FAF">
        <w:tc>
          <w:tcPr>
            <w:tcW w:w="9350" w:type="dxa"/>
          </w:tcPr>
          <w:p w14:paraId="3D9805B4"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______________________________________</w:t>
            </w:r>
          </w:p>
        </w:tc>
      </w:tr>
      <w:tr w:rsidR="004F1FAF" w:rsidRPr="00506065" w14:paraId="2F3ABF21" w14:textId="77777777" w:rsidTr="004F1FAF">
        <w:tc>
          <w:tcPr>
            <w:tcW w:w="9350" w:type="dxa"/>
          </w:tcPr>
          <w:p w14:paraId="325CDA98" w14:textId="77777777" w:rsidR="004F1FAF" w:rsidRPr="00506065" w:rsidRDefault="004F1FAF" w:rsidP="004F1FAF">
            <w:pPr>
              <w:pStyle w:val="indent0"/>
              <w:spacing w:before="0" w:beforeAutospacing="0" w:after="0" w:afterAutospacing="0"/>
              <w:rPr>
                <w:rStyle w:val="rules"/>
                <w:rFonts w:ascii="Arial" w:hAnsi="Arial"/>
                <w:sz w:val="24"/>
              </w:rPr>
            </w:pPr>
            <w:r w:rsidRPr="00506065">
              <w:rPr>
                <w:rStyle w:val="rules"/>
                <w:rFonts w:ascii="Arial" w:hAnsi="Arial"/>
                <w:sz w:val="24"/>
              </w:rPr>
              <w:t>(Name of person signing certificate)</w:t>
            </w:r>
          </w:p>
        </w:tc>
      </w:tr>
    </w:tbl>
    <w:p w14:paraId="2D7FA229" w14:textId="1F1A6E76" w:rsidR="00421C04" w:rsidRPr="00506065" w:rsidRDefault="00421C04" w:rsidP="004F1FAF">
      <w:pPr>
        <w:pStyle w:val="history"/>
        <w:rPr>
          <w:rStyle w:val="ruleshistory"/>
        </w:rPr>
      </w:pPr>
      <w:r w:rsidRPr="00506065">
        <w:rPr>
          <w:rStyle w:val="ruleshistory"/>
        </w:rPr>
        <w:t xml:space="preserve">[Adopted by Supreme Court Order No. </w:t>
      </w:r>
      <w:r w:rsidR="006D5305" w:rsidRPr="00506065">
        <w:rPr>
          <w:rStyle w:val="ruleshistory"/>
        </w:rPr>
        <w:t>22-8300-020</w:t>
      </w:r>
      <w:r w:rsidRPr="00506065">
        <w:rPr>
          <w:rStyle w:val="ruleshistory"/>
        </w:rPr>
        <w:t>, effective for all pleadings and papers filed on or after December 31, 2022.]</w:t>
      </w:r>
    </w:p>
    <w:sectPr w:rsidR="00421C04" w:rsidRPr="00506065"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9E3F" w14:textId="77777777" w:rsidR="00421C04" w:rsidRDefault="00421C04" w:rsidP="00AE66E6">
      <w:r>
        <w:separator/>
      </w:r>
    </w:p>
  </w:endnote>
  <w:endnote w:type="continuationSeparator" w:id="0">
    <w:p w14:paraId="150F3EAD" w14:textId="77777777" w:rsidR="00421C04" w:rsidRDefault="00421C04"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A4CE" w14:textId="77777777" w:rsidR="00421C04" w:rsidRDefault="00421C04" w:rsidP="00AE66E6">
      <w:r>
        <w:separator/>
      </w:r>
    </w:p>
  </w:footnote>
  <w:footnote w:type="continuationSeparator" w:id="0">
    <w:p w14:paraId="2701F61C" w14:textId="77777777" w:rsidR="00421C04" w:rsidRDefault="00421C04"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ECA"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6674573">
    <w:abstractNumId w:val="0"/>
  </w:num>
  <w:num w:numId="2" w16cid:durableId="901912309">
    <w:abstractNumId w:val="3"/>
  </w:num>
  <w:num w:numId="3" w16cid:durableId="1300109304">
    <w:abstractNumId w:val="1"/>
  </w:num>
  <w:num w:numId="4" w16cid:durableId="770516638">
    <w:abstractNumId w:val="2"/>
  </w:num>
  <w:num w:numId="5" w16cid:durableId="99950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04"/>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21C04"/>
    <w:rsid w:val="0044026E"/>
    <w:rsid w:val="00461C89"/>
    <w:rsid w:val="004B5058"/>
    <w:rsid w:val="004B732A"/>
    <w:rsid w:val="004C739D"/>
    <w:rsid w:val="004F1FAF"/>
    <w:rsid w:val="004F7F2A"/>
    <w:rsid w:val="00506065"/>
    <w:rsid w:val="005145D5"/>
    <w:rsid w:val="00535E90"/>
    <w:rsid w:val="005421B4"/>
    <w:rsid w:val="00542408"/>
    <w:rsid w:val="00544B3A"/>
    <w:rsid w:val="00562DFA"/>
    <w:rsid w:val="005669BF"/>
    <w:rsid w:val="005774FA"/>
    <w:rsid w:val="005965DD"/>
    <w:rsid w:val="005B011D"/>
    <w:rsid w:val="005C75DF"/>
    <w:rsid w:val="005E1B13"/>
    <w:rsid w:val="0060413F"/>
    <w:rsid w:val="00625F7E"/>
    <w:rsid w:val="0062696A"/>
    <w:rsid w:val="006807C5"/>
    <w:rsid w:val="00685ADF"/>
    <w:rsid w:val="00692D19"/>
    <w:rsid w:val="006B34C1"/>
    <w:rsid w:val="006B7652"/>
    <w:rsid w:val="006C4DE4"/>
    <w:rsid w:val="006C76BC"/>
    <w:rsid w:val="006D5305"/>
    <w:rsid w:val="006F64EA"/>
    <w:rsid w:val="007441BB"/>
    <w:rsid w:val="00765455"/>
    <w:rsid w:val="007735E7"/>
    <w:rsid w:val="007813D7"/>
    <w:rsid w:val="007C314F"/>
    <w:rsid w:val="007E222D"/>
    <w:rsid w:val="007E7685"/>
    <w:rsid w:val="008165DB"/>
    <w:rsid w:val="00835479"/>
    <w:rsid w:val="00840636"/>
    <w:rsid w:val="00842C8D"/>
    <w:rsid w:val="00891472"/>
    <w:rsid w:val="00897054"/>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E6AD8"/>
    <w:rsid w:val="009F3DF0"/>
    <w:rsid w:val="009F7561"/>
    <w:rsid w:val="00A1117F"/>
    <w:rsid w:val="00A20A0E"/>
    <w:rsid w:val="00A30106"/>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0C55"/>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58AC"/>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47B18"/>
  <w15:docId w15:val="{07E532E1-81A7-420D-8BB8-B79180FF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569C1290-68A9-4C27-A9AE-2B0D89B5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9</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4</cp:revision>
  <cp:lastPrinted>2022-10-05T22:02:00Z</cp:lastPrinted>
  <dcterms:created xsi:type="dcterms:W3CDTF">2023-10-24T21:09:00Z</dcterms:created>
  <dcterms:modified xsi:type="dcterms:W3CDTF">2023-10-24T22:42:00Z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