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E4871" w14:textId="77777777" w:rsidR="005A4D7D" w:rsidRPr="00AA7B96" w:rsidRDefault="005A4D7D" w:rsidP="005A4D7D">
      <w:pPr>
        <w:rPr>
          <w:rFonts w:ascii="Arial" w:hAnsi="Arial" w:cs="Arial"/>
          <w:b/>
          <w:bCs/>
          <w:sz w:val="24"/>
          <w:szCs w:val="24"/>
        </w:rPr>
      </w:pPr>
      <w:bookmarkStart w:id="0" w:name="13-205"/>
      <w:r w:rsidRPr="00AA7B96">
        <w:rPr>
          <w:rFonts w:ascii="Arial" w:hAnsi="Arial" w:cs="Arial"/>
          <w:b/>
          <w:bCs/>
          <w:sz w:val="24"/>
          <w:szCs w:val="24"/>
        </w:rPr>
        <w:t>13-205. Patient's history as told to doctor.</w:t>
      </w:r>
      <w:bookmarkEnd w:id="0"/>
    </w:p>
    <w:p w14:paraId="3229A4DE" w14:textId="77777777" w:rsidR="005A4D7D" w:rsidRPr="00AA7B96" w:rsidRDefault="005A4D7D" w:rsidP="005A4D7D">
      <w:pPr>
        <w:rPr>
          <w:rFonts w:ascii="Arial" w:hAnsi="Arial" w:cs="Arial"/>
          <w:sz w:val="24"/>
          <w:szCs w:val="24"/>
        </w:rPr>
      </w:pPr>
    </w:p>
    <w:p w14:paraId="3B7DE0EE" w14:textId="0E140C54" w:rsidR="005A4D7D" w:rsidRPr="00AA7B96" w:rsidRDefault="005A4D7D" w:rsidP="005A4D7D">
      <w:pPr>
        <w:ind w:firstLine="360"/>
        <w:rPr>
          <w:rFonts w:ascii="Arial" w:hAnsi="Arial" w:cs="Arial"/>
          <w:sz w:val="24"/>
          <w:szCs w:val="24"/>
        </w:rPr>
      </w:pPr>
      <w:r w:rsidRPr="00AA7B96">
        <w:rPr>
          <w:rFonts w:ascii="Arial" w:hAnsi="Arial" w:cs="Arial"/>
          <w:sz w:val="24"/>
          <w:szCs w:val="24"/>
        </w:rPr>
        <w:t>A medical witness may testify about statements concerning a person's medical history and condition that were made for purposes of diagnosis or treatment. [Such statements are not evidence of their own truth, but they may be considered to show the information upon which the witness's diagnosis or medical opinion was based.] To whatever extent the opinion of the witness is based upon such statements, you may consider the trustworthiness of the statements in determining the weight to be given to the witness's opinion.</w:t>
      </w:r>
    </w:p>
    <w:p w14:paraId="507632F1" w14:textId="77777777" w:rsidR="005A4D7D" w:rsidRPr="00AA7B96" w:rsidRDefault="005A4D7D" w:rsidP="005A4D7D">
      <w:pPr>
        <w:rPr>
          <w:rFonts w:ascii="Arial" w:hAnsi="Arial" w:cs="Arial"/>
          <w:sz w:val="24"/>
          <w:szCs w:val="24"/>
        </w:rPr>
      </w:pPr>
    </w:p>
    <w:p w14:paraId="672AE80B" w14:textId="02A6B4E4" w:rsidR="005A4D7D" w:rsidRPr="00AA7B96" w:rsidRDefault="005A4D7D" w:rsidP="005A4D7D">
      <w:pPr>
        <w:jc w:val="center"/>
        <w:rPr>
          <w:rFonts w:ascii="Arial" w:hAnsi="Arial" w:cs="Arial"/>
          <w:sz w:val="24"/>
          <w:szCs w:val="24"/>
        </w:rPr>
      </w:pPr>
      <w:r w:rsidRPr="00AA7B96">
        <w:rPr>
          <w:rFonts w:ascii="Arial" w:hAnsi="Arial" w:cs="Arial"/>
          <w:sz w:val="24"/>
          <w:szCs w:val="24"/>
        </w:rPr>
        <w:t>USE NOTES</w:t>
      </w:r>
    </w:p>
    <w:p w14:paraId="01717D8A" w14:textId="77777777" w:rsidR="005A4D7D" w:rsidRPr="00AA7B96" w:rsidRDefault="005A4D7D" w:rsidP="005A4D7D">
      <w:pPr>
        <w:rPr>
          <w:rFonts w:ascii="Arial" w:hAnsi="Arial" w:cs="Arial"/>
          <w:sz w:val="24"/>
          <w:szCs w:val="24"/>
        </w:rPr>
      </w:pPr>
    </w:p>
    <w:p w14:paraId="7414E92D" w14:textId="618D3685" w:rsidR="005A4D7D" w:rsidRPr="00AA7B96" w:rsidRDefault="005A4D7D" w:rsidP="005A4D7D">
      <w:pPr>
        <w:ind w:firstLine="360"/>
        <w:rPr>
          <w:rFonts w:ascii="Arial" w:hAnsi="Arial" w:cs="Arial"/>
          <w:sz w:val="24"/>
          <w:szCs w:val="24"/>
        </w:rPr>
      </w:pPr>
      <w:r w:rsidRPr="00AA7B96">
        <w:rPr>
          <w:rFonts w:ascii="Arial" w:hAnsi="Arial" w:cs="Arial"/>
          <w:sz w:val="24"/>
          <w:szCs w:val="24"/>
        </w:rPr>
        <w:t xml:space="preserve">This instruction should be given, if requested by counsel, when a medical witness testifies to a statement concerning a person's medical history or condition made for purposes of diagnosis or treatment. If the statement is not admissible for its truth, the bracketed sentence should be </w:t>
      </w:r>
      <w:proofErr w:type="gramStart"/>
      <w:r w:rsidRPr="00AA7B96">
        <w:rPr>
          <w:rFonts w:ascii="Arial" w:hAnsi="Arial" w:cs="Arial"/>
          <w:sz w:val="24"/>
          <w:szCs w:val="24"/>
        </w:rPr>
        <w:t>given</w:t>
      </w:r>
      <w:proofErr w:type="gramEnd"/>
      <w:r w:rsidRPr="00AA7B96">
        <w:rPr>
          <w:rFonts w:ascii="Arial" w:hAnsi="Arial" w:cs="Arial"/>
          <w:sz w:val="24"/>
          <w:szCs w:val="24"/>
        </w:rPr>
        <w:t xml:space="preserve"> and the instruction may be given as a limiting instruction at the time the witness testifies. If not given at that time, the instruction should be given at the conclusion of the case, if requested by counsel, with the other instructions to the jury.</w:t>
      </w:r>
    </w:p>
    <w:p w14:paraId="15F2582C" w14:textId="77777777" w:rsidR="005A4D7D" w:rsidRPr="00AA7B96" w:rsidRDefault="005A4D7D" w:rsidP="005A4D7D">
      <w:pPr>
        <w:rPr>
          <w:rFonts w:ascii="Arial" w:hAnsi="Arial" w:cs="Arial"/>
          <w:sz w:val="24"/>
          <w:szCs w:val="24"/>
        </w:rPr>
      </w:pPr>
    </w:p>
    <w:p w14:paraId="614254DD" w14:textId="79E9B5DA" w:rsidR="005A4D7D" w:rsidRPr="00AA7B96" w:rsidRDefault="005A4D7D" w:rsidP="005A4D7D">
      <w:pPr>
        <w:rPr>
          <w:rFonts w:ascii="Arial" w:hAnsi="Arial" w:cs="Arial"/>
          <w:sz w:val="24"/>
          <w:szCs w:val="24"/>
        </w:rPr>
      </w:pPr>
      <w:r w:rsidRPr="00AA7B96">
        <w:rPr>
          <w:rFonts w:ascii="Arial" w:hAnsi="Arial" w:cs="Arial"/>
          <w:sz w:val="24"/>
          <w:szCs w:val="24"/>
        </w:rPr>
        <w:t>[As amended, effective January 1, 1987; November 1, 1991; February 1, 1994; January 1, 1996.]</w:t>
      </w:r>
    </w:p>
    <w:p w14:paraId="4A18BFB9" w14:textId="47EA6A7F" w:rsidR="00214102" w:rsidRPr="00AA7B96" w:rsidRDefault="00214102" w:rsidP="00214102">
      <w:pPr>
        <w:rPr>
          <w:rFonts w:ascii="Arial" w:hAnsi="Arial" w:cs="Arial"/>
          <w:sz w:val="24"/>
          <w:szCs w:val="24"/>
        </w:rPr>
      </w:pPr>
    </w:p>
    <w:sectPr w:rsidR="00214102" w:rsidRPr="00AA7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02"/>
    <w:rsid w:val="00214102"/>
    <w:rsid w:val="00581EEB"/>
    <w:rsid w:val="005A4D7D"/>
    <w:rsid w:val="006F6312"/>
    <w:rsid w:val="00770FBD"/>
    <w:rsid w:val="007B7159"/>
    <w:rsid w:val="00AA7B96"/>
    <w:rsid w:val="00C22547"/>
    <w:rsid w:val="00D5145C"/>
    <w:rsid w:val="00E311E6"/>
    <w:rsid w:val="00F2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AF6F"/>
  <w15:chartTrackingRefBased/>
  <w15:docId w15:val="{F809CE4C-A27F-49A8-9215-909765C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1E6"/>
    <w:rPr>
      <w:color w:val="0563C1" w:themeColor="hyperlink"/>
      <w:u w:val="single"/>
    </w:rPr>
  </w:style>
  <w:style w:type="character" w:styleId="UnresolvedMention">
    <w:name w:val="Unresolved Mention"/>
    <w:basedOn w:val="DefaultParagraphFont"/>
    <w:uiPriority w:val="99"/>
    <w:semiHidden/>
    <w:unhideWhenUsed/>
    <w:rsid w:val="00E31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9874">
      <w:bodyDiv w:val="1"/>
      <w:marLeft w:val="0"/>
      <w:marRight w:val="0"/>
      <w:marTop w:val="0"/>
      <w:marBottom w:val="0"/>
      <w:divBdr>
        <w:top w:val="none" w:sz="0" w:space="0" w:color="auto"/>
        <w:left w:val="none" w:sz="0" w:space="0" w:color="auto"/>
        <w:bottom w:val="none" w:sz="0" w:space="0" w:color="auto"/>
        <w:right w:val="none" w:sz="0" w:space="0" w:color="auto"/>
      </w:divBdr>
      <w:divsChild>
        <w:div w:id="1540623415">
          <w:marLeft w:val="0"/>
          <w:marRight w:val="0"/>
          <w:marTop w:val="0"/>
          <w:marBottom w:val="0"/>
          <w:divBdr>
            <w:top w:val="none" w:sz="0" w:space="0" w:color="auto"/>
            <w:left w:val="none" w:sz="0" w:space="0" w:color="auto"/>
            <w:bottom w:val="none" w:sz="0" w:space="0" w:color="auto"/>
            <w:right w:val="none" w:sz="0" w:space="0" w:color="auto"/>
          </w:divBdr>
        </w:div>
        <w:div w:id="384990505">
          <w:marLeft w:val="0"/>
          <w:marRight w:val="0"/>
          <w:marTop w:val="0"/>
          <w:marBottom w:val="0"/>
          <w:divBdr>
            <w:top w:val="none" w:sz="0" w:space="0" w:color="auto"/>
            <w:left w:val="none" w:sz="0" w:space="0" w:color="auto"/>
            <w:bottom w:val="none" w:sz="0" w:space="0" w:color="auto"/>
            <w:right w:val="none" w:sz="0" w:space="0" w:color="auto"/>
          </w:divBdr>
        </w:div>
        <w:div w:id="1108620315">
          <w:marLeft w:val="0"/>
          <w:marRight w:val="0"/>
          <w:marTop w:val="0"/>
          <w:marBottom w:val="0"/>
          <w:divBdr>
            <w:top w:val="none" w:sz="0" w:space="0" w:color="auto"/>
            <w:left w:val="none" w:sz="0" w:space="0" w:color="auto"/>
            <w:bottom w:val="none" w:sz="0" w:space="0" w:color="auto"/>
            <w:right w:val="none" w:sz="0" w:space="0" w:color="auto"/>
          </w:divBdr>
        </w:div>
        <w:div w:id="24137620">
          <w:marLeft w:val="0"/>
          <w:marRight w:val="0"/>
          <w:marTop w:val="0"/>
          <w:marBottom w:val="0"/>
          <w:divBdr>
            <w:top w:val="none" w:sz="0" w:space="0" w:color="auto"/>
            <w:left w:val="none" w:sz="0" w:space="0" w:color="auto"/>
            <w:bottom w:val="none" w:sz="0" w:space="0" w:color="auto"/>
            <w:right w:val="none" w:sz="0" w:space="0" w:color="auto"/>
          </w:divBdr>
        </w:div>
      </w:divsChild>
    </w:div>
    <w:div w:id="74743737">
      <w:bodyDiv w:val="1"/>
      <w:marLeft w:val="0"/>
      <w:marRight w:val="0"/>
      <w:marTop w:val="0"/>
      <w:marBottom w:val="0"/>
      <w:divBdr>
        <w:top w:val="none" w:sz="0" w:space="0" w:color="auto"/>
        <w:left w:val="none" w:sz="0" w:space="0" w:color="auto"/>
        <w:bottom w:val="none" w:sz="0" w:space="0" w:color="auto"/>
        <w:right w:val="none" w:sz="0" w:space="0" w:color="auto"/>
      </w:divBdr>
      <w:divsChild>
        <w:div w:id="70590701">
          <w:marLeft w:val="0"/>
          <w:marRight w:val="0"/>
          <w:marTop w:val="0"/>
          <w:marBottom w:val="0"/>
          <w:divBdr>
            <w:top w:val="none" w:sz="0" w:space="0" w:color="auto"/>
            <w:left w:val="none" w:sz="0" w:space="0" w:color="auto"/>
            <w:bottom w:val="none" w:sz="0" w:space="0" w:color="auto"/>
            <w:right w:val="none" w:sz="0" w:space="0" w:color="auto"/>
          </w:divBdr>
        </w:div>
        <w:div w:id="859776409">
          <w:marLeft w:val="0"/>
          <w:marRight w:val="0"/>
          <w:marTop w:val="0"/>
          <w:marBottom w:val="0"/>
          <w:divBdr>
            <w:top w:val="none" w:sz="0" w:space="0" w:color="auto"/>
            <w:left w:val="none" w:sz="0" w:space="0" w:color="auto"/>
            <w:bottom w:val="none" w:sz="0" w:space="0" w:color="auto"/>
            <w:right w:val="none" w:sz="0" w:space="0" w:color="auto"/>
          </w:divBdr>
        </w:div>
        <w:div w:id="2124954478">
          <w:marLeft w:val="0"/>
          <w:marRight w:val="0"/>
          <w:marTop w:val="0"/>
          <w:marBottom w:val="0"/>
          <w:divBdr>
            <w:top w:val="none" w:sz="0" w:space="0" w:color="auto"/>
            <w:left w:val="none" w:sz="0" w:space="0" w:color="auto"/>
            <w:bottom w:val="none" w:sz="0" w:space="0" w:color="auto"/>
            <w:right w:val="none" w:sz="0" w:space="0" w:color="auto"/>
          </w:divBdr>
        </w:div>
        <w:div w:id="63989632">
          <w:marLeft w:val="0"/>
          <w:marRight w:val="0"/>
          <w:marTop w:val="0"/>
          <w:marBottom w:val="0"/>
          <w:divBdr>
            <w:top w:val="none" w:sz="0" w:space="0" w:color="auto"/>
            <w:left w:val="none" w:sz="0" w:space="0" w:color="auto"/>
            <w:bottom w:val="none" w:sz="0" w:space="0" w:color="auto"/>
            <w:right w:val="none" w:sz="0" w:space="0" w:color="auto"/>
          </w:divBdr>
        </w:div>
        <w:div w:id="1141262908">
          <w:marLeft w:val="0"/>
          <w:marRight w:val="0"/>
          <w:marTop w:val="0"/>
          <w:marBottom w:val="0"/>
          <w:divBdr>
            <w:top w:val="none" w:sz="0" w:space="0" w:color="auto"/>
            <w:left w:val="none" w:sz="0" w:space="0" w:color="auto"/>
            <w:bottom w:val="none" w:sz="0" w:space="0" w:color="auto"/>
            <w:right w:val="none" w:sz="0" w:space="0" w:color="auto"/>
          </w:divBdr>
        </w:div>
      </w:divsChild>
    </w:div>
    <w:div w:id="1873885547">
      <w:bodyDiv w:val="1"/>
      <w:marLeft w:val="0"/>
      <w:marRight w:val="0"/>
      <w:marTop w:val="0"/>
      <w:marBottom w:val="0"/>
      <w:divBdr>
        <w:top w:val="none" w:sz="0" w:space="0" w:color="auto"/>
        <w:left w:val="none" w:sz="0" w:space="0" w:color="auto"/>
        <w:bottom w:val="none" w:sz="0" w:space="0" w:color="auto"/>
        <w:right w:val="none" w:sz="0" w:space="0" w:color="auto"/>
      </w:divBdr>
      <w:divsChild>
        <w:div w:id="1170410474">
          <w:marLeft w:val="0"/>
          <w:marRight w:val="0"/>
          <w:marTop w:val="0"/>
          <w:marBottom w:val="0"/>
          <w:divBdr>
            <w:top w:val="none" w:sz="0" w:space="0" w:color="auto"/>
            <w:left w:val="none" w:sz="0" w:space="0" w:color="auto"/>
            <w:bottom w:val="none" w:sz="0" w:space="0" w:color="auto"/>
            <w:right w:val="none" w:sz="0" w:space="0" w:color="auto"/>
          </w:divBdr>
        </w:div>
        <w:div w:id="527447990">
          <w:marLeft w:val="0"/>
          <w:marRight w:val="0"/>
          <w:marTop w:val="0"/>
          <w:marBottom w:val="0"/>
          <w:divBdr>
            <w:top w:val="none" w:sz="0" w:space="0" w:color="auto"/>
            <w:left w:val="none" w:sz="0" w:space="0" w:color="auto"/>
            <w:bottom w:val="none" w:sz="0" w:space="0" w:color="auto"/>
            <w:right w:val="none" w:sz="0" w:space="0" w:color="auto"/>
          </w:divBdr>
        </w:div>
        <w:div w:id="1745953812">
          <w:marLeft w:val="0"/>
          <w:marRight w:val="0"/>
          <w:marTop w:val="0"/>
          <w:marBottom w:val="0"/>
          <w:divBdr>
            <w:top w:val="none" w:sz="0" w:space="0" w:color="auto"/>
            <w:left w:val="none" w:sz="0" w:space="0" w:color="auto"/>
            <w:bottom w:val="none" w:sz="0" w:space="0" w:color="auto"/>
            <w:right w:val="none" w:sz="0" w:space="0" w:color="auto"/>
          </w:divBdr>
        </w:div>
        <w:div w:id="923954954">
          <w:marLeft w:val="0"/>
          <w:marRight w:val="0"/>
          <w:marTop w:val="0"/>
          <w:marBottom w:val="0"/>
          <w:divBdr>
            <w:top w:val="none" w:sz="0" w:space="0" w:color="auto"/>
            <w:left w:val="none" w:sz="0" w:space="0" w:color="auto"/>
            <w:bottom w:val="none" w:sz="0" w:space="0" w:color="auto"/>
            <w:right w:val="none" w:sz="0" w:space="0" w:color="auto"/>
          </w:divBdr>
        </w:div>
      </w:divsChild>
    </w:div>
    <w:div w:id="2116827652">
      <w:bodyDiv w:val="1"/>
      <w:marLeft w:val="0"/>
      <w:marRight w:val="0"/>
      <w:marTop w:val="0"/>
      <w:marBottom w:val="0"/>
      <w:divBdr>
        <w:top w:val="none" w:sz="0" w:space="0" w:color="auto"/>
        <w:left w:val="none" w:sz="0" w:space="0" w:color="auto"/>
        <w:bottom w:val="none" w:sz="0" w:space="0" w:color="auto"/>
        <w:right w:val="none" w:sz="0" w:space="0" w:color="auto"/>
      </w:divBdr>
      <w:divsChild>
        <w:div w:id="531842892">
          <w:marLeft w:val="0"/>
          <w:marRight w:val="0"/>
          <w:marTop w:val="0"/>
          <w:marBottom w:val="0"/>
          <w:divBdr>
            <w:top w:val="none" w:sz="0" w:space="0" w:color="auto"/>
            <w:left w:val="none" w:sz="0" w:space="0" w:color="auto"/>
            <w:bottom w:val="none" w:sz="0" w:space="0" w:color="auto"/>
            <w:right w:val="none" w:sz="0" w:space="0" w:color="auto"/>
          </w:divBdr>
        </w:div>
        <w:div w:id="1470856536">
          <w:marLeft w:val="0"/>
          <w:marRight w:val="0"/>
          <w:marTop w:val="0"/>
          <w:marBottom w:val="0"/>
          <w:divBdr>
            <w:top w:val="none" w:sz="0" w:space="0" w:color="auto"/>
            <w:left w:val="none" w:sz="0" w:space="0" w:color="auto"/>
            <w:bottom w:val="none" w:sz="0" w:space="0" w:color="auto"/>
            <w:right w:val="none" w:sz="0" w:space="0" w:color="auto"/>
          </w:divBdr>
        </w:div>
        <w:div w:id="1230723831">
          <w:marLeft w:val="0"/>
          <w:marRight w:val="0"/>
          <w:marTop w:val="0"/>
          <w:marBottom w:val="0"/>
          <w:divBdr>
            <w:top w:val="none" w:sz="0" w:space="0" w:color="auto"/>
            <w:left w:val="none" w:sz="0" w:space="0" w:color="auto"/>
            <w:bottom w:val="none" w:sz="0" w:space="0" w:color="auto"/>
            <w:right w:val="none" w:sz="0" w:space="0" w:color="auto"/>
          </w:divBdr>
        </w:div>
        <w:div w:id="1373381355">
          <w:marLeft w:val="0"/>
          <w:marRight w:val="0"/>
          <w:marTop w:val="0"/>
          <w:marBottom w:val="0"/>
          <w:divBdr>
            <w:top w:val="none" w:sz="0" w:space="0" w:color="auto"/>
            <w:left w:val="none" w:sz="0" w:space="0" w:color="auto"/>
            <w:bottom w:val="none" w:sz="0" w:space="0" w:color="auto"/>
            <w:right w:val="none" w:sz="0" w:space="0" w:color="auto"/>
          </w:divBdr>
        </w:div>
        <w:div w:id="28897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2546E-80B8-44E5-9802-DA7923165F81}">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135D5E44-7BB4-49FB-B853-8A272152E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8D74D-45EB-4AC4-8E50-25D82828E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Barela</dc:creator>
  <cp:keywords/>
  <dc:description/>
  <cp:lastModifiedBy>Cynthia SinghDhillon</cp:lastModifiedBy>
  <cp:revision>4</cp:revision>
  <dcterms:created xsi:type="dcterms:W3CDTF">2023-08-29T19:16:00Z</dcterms:created>
  <dcterms:modified xsi:type="dcterms:W3CDTF">2023-11-29T21:37:00Z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