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A4E6" w14:textId="77777777" w:rsidR="005B4246" w:rsidRPr="00F323AF" w:rsidRDefault="005B4246" w:rsidP="005B4246">
      <w:pPr>
        <w:rPr>
          <w:rFonts w:ascii="Arial" w:hAnsi="Arial" w:cs="Arial"/>
          <w:b/>
          <w:bCs/>
          <w:sz w:val="24"/>
          <w:szCs w:val="24"/>
        </w:rPr>
      </w:pPr>
      <w:bookmarkStart w:id="0" w:name="13-301"/>
      <w:r w:rsidRPr="00F323AF">
        <w:rPr>
          <w:rFonts w:ascii="Arial" w:hAnsi="Arial" w:cs="Arial"/>
          <w:b/>
          <w:bCs/>
          <w:sz w:val="24"/>
          <w:szCs w:val="24"/>
        </w:rPr>
        <w:t>13-301. Preliminary statement.</w:t>
      </w:r>
      <w:bookmarkEnd w:id="0"/>
    </w:p>
    <w:p w14:paraId="0DE46472" w14:textId="77777777" w:rsidR="005B4246" w:rsidRPr="00F323AF" w:rsidRDefault="005B4246" w:rsidP="005B4246">
      <w:pPr>
        <w:rPr>
          <w:rFonts w:ascii="Arial" w:hAnsi="Arial" w:cs="Arial"/>
          <w:sz w:val="24"/>
          <w:szCs w:val="24"/>
        </w:rPr>
      </w:pPr>
    </w:p>
    <w:p w14:paraId="3398C985" w14:textId="53520DB3" w:rsidR="005B4246" w:rsidRPr="00F323AF" w:rsidRDefault="005B4246" w:rsidP="005B4246">
      <w:pPr>
        <w:rPr>
          <w:rFonts w:ascii="Arial" w:hAnsi="Arial" w:cs="Arial"/>
          <w:sz w:val="24"/>
          <w:szCs w:val="24"/>
        </w:rPr>
      </w:pPr>
      <w:r w:rsidRPr="00F323AF">
        <w:rPr>
          <w:rFonts w:ascii="Arial" w:hAnsi="Arial" w:cs="Arial"/>
          <w:sz w:val="24"/>
          <w:szCs w:val="24"/>
        </w:rPr>
        <w:t>MEMBERS OF THE JURY:</w:t>
      </w:r>
    </w:p>
    <w:p w14:paraId="04C59243" w14:textId="77777777" w:rsidR="005B4246" w:rsidRPr="00F323AF" w:rsidRDefault="005B4246" w:rsidP="005B4246">
      <w:pPr>
        <w:rPr>
          <w:rFonts w:ascii="Arial" w:hAnsi="Arial" w:cs="Arial"/>
          <w:sz w:val="24"/>
          <w:szCs w:val="24"/>
        </w:rPr>
      </w:pPr>
    </w:p>
    <w:p w14:paraId="0777D57A" w14:textId="0DEE29C8" w:rsidR="005B4246" w:rsidRPr="00F323AF" w:rsidRDefault="005B4246" w:rsidP="005B4246">
      <w:pPr>
        <w:ind w:firstLine="360"/>
        <w:rPr>
          <w:rFonts w:ascii="Arial" w:hAnsi="Arial" w:cs="Arial"/>
          <w:sz w:val="24"/>
          <w:szCs w:val="24"/>
        </w:rPr>
      </w:pPr>
      <w:r w:rsidRPr="00F323AF">
        <w:rPr>
          <w:rFonts w:ascii="Arial" w:hAnsi="Arial" w:cs="Arial"/>
          <w:sz w:val="24"/>
          <w:szCs w:val="24"/>
        </w:rPr>
        <w:t>The time has now come to give you final instructions that will guide your deliberations as the sole judges of the facts of this case.</w:t>
      </w:r>
    </w:p>
    <w:p w14:paraId="5997CEEE" w14:textId="77777777" w:rsidR="005B4246" w:rsidRPr="00F323AF" w:rsidRDefault="005B4246" w:rsidP="005B4246">
      <w:pPr>
        <w:ind w:firstLine="360"/>
        <w:rPr>
          <w:rFonts w:ascii="Arial" w:hAnsi="Arial" w:cs="Arial"/>
          <w:sz w:val="24"/>
          <w:szCs w:val="24"/>
        </w:rPr>
      </w:pPr>
    </w:p>
    <w:p w14:paraId="1B455ADA" w14:textId="2A88B516" w:rsidR="005B4246" w:rsidRPr="00F323AF" w:rsidRDefault="005B4246" w:rsidP="005B4246">
      <w:pPr>
        <w:ind w:firstLine="360"/>
        <w:rPr>
          <w:rFonts w:ascii="Arial" w:hAnsi="Arial" w:cs="Arial"/>
          <w:sz w:val="24"/>
          <w:szCs w:val="24"/>
        </w:rPr>
      </w:pPr>
      <w:r w:rsidRPr="00F323AF">
        <w:rPr>
          <w:rFonts w:ascii="Arial" w:hAnsi="Arial" w:cs="Arial"/>
          <w:sz w:val="24"/>
          <w:szCs w:val="24"/>
        </w:rPr>
        <w:t>First, I will summarize the issues between the parties. Second, I will state the rules of law governing this case.</w:t>
      </w:r>
    </w:p>
    <w:p w14:paraId="4BB117FD" w14:textId="77777777" w:rsidR="005B4246" w:rsidRPr="00F323AF" w:rsidRDefault="005B4246" w:rsidP="005B4246">
      <w:pPr>
        <w:ind w:firstLine="360"/>
        <w:rPr>
          <w:rFonts w:ascii="Arial" w:hAnsi="Arial" w:cs="Arial"/>
          <w:sz w:val="24"/>
          <w:szCs w:val="24"/>
        </w:rPr>
      </w:pPr>
    </w:p>
    <w:p w14:paraId="4EBB1325" w14:textId="2FEA544F" w:rsidR="005B4246" w:rsidRPr="00F323AF" w:rsidRDefault="005B4246" w:rsidP="005B4246">
      <w:pPr>
        <w:ind w:firstLine="360"/>
        <w:rPr>
          <w:rFonts w:ascii="Arial" w:hAnsi="Arial" w:cs="Arial"/>
          <w:sz w:val="24"/>
          <w:szCs w:val="24"/>
        </w:rPr>
      </w:pPr>
      <w:r w:rsidRPr="00F323AF">
        <w:rPr>
          <w:rFonts w:ascii="Arial" w:hAnsi="Arial" w:cs="Arial"/>
          <w:sz w:val="24"/>
          <w:szCs w:val="24"/>
        </w:rPr>
        <w:t>Please pay close attention to these instructions. I will read them only once, but the written instructions will be given to you to take to the jury room.</w:t>
      </w:r>
    </w:p>
    <w:p w14:paraId="5DEB16E2" w14:textId="77777777" w:rsidR="005B4246" w:rsidRPr="00F323AF" w:rsidRDefault="005B4246" w:rsidP="005B4246">
      <w:pPr>
        <w:rPr>
          <w:rFonts w:ascii="Arial" w:hAnsi="Arial" w:cs="Arial"/>
          <w:sz w:val="24"/>
          <w:szCs w:val="24"/>
        </w:rPr>
      </w:pPr>
    </w:p>
    <w:p w14:paraId="79DA43E3" w14:textId="63F23513" w:rsidR="005B4246" w:rsidRPr="00F323AF" w:rsidRDefault="005B4246" w:rsidP="005B4246">
      <w:pPr>
        <w:jc w:val="center"/>
        <w:rPr>
          <w:rFonts w:ascii="Arial" w:hAnsi="Arial" w:cs="Arial"/>
          <w:sz w:val="24"/>
          <w:szCs w:val="24"/>
        </w:rPr>
      </w:pPr>
      <w:r w:rsidRPr="00F323AF">
        <w:rPr>
          <w:rFonts w:ascii="Arial" w:hAnsi="Arial" w:cs="Arial"/>
          <w:sz w:val="24"/>
          <w:szCs w:val="24"/>
        </w:rPr>
        <w:t>USE NOTES</w:t>
      </w:r>
    </w:p>
    <w:p w14:paraId="210331C7" w14:textId="77777777" w:rsidR="005B4246" w:rsidRPr="00F323AF" w:rsidRDefault="005B4246" w:rsidP="005B4246">
      <w:pPr>
        <w:rPr>
          <w:rFonts w:ascii="Arial" w:hAnsi="Arial" w:cs="Arial"/>
          <w:sz w:val="24"/>
          <w:szCs w:val="24"/>
        </w:rPr>
      </w:pPr>
    </w:p>
    <w:p w14:paraId="456B4650" w14:textId="1ED9B50B" w:rsidR="005B4246" w:rsidRPr="00F323AF" w:rsidRDefault="005B4246" w:rsidP="005B4246">
      <w:pPr>
        <w:ind w:firstLine="360"/>
        <w:rPr>
          <w:rFonts w:ascii="Arial" w:hAnsi="Arial" w:cs="Arial"/>
          <w:sz w:val="24"/>
          <w:szCs w:val="24"/>
        </w:rPr>
      </w:pPr>
      <w:r w:rsidRPr="00F323AF">
        <w:rPr>
          <w:rFonts w:ascii="Arial" w:hAnsi="Arial" w:cs="Arial"/>
          <w:sz w:val="24"/>
          <w:szCs w:val="24"/>
        </w:rPr>
        <w:t xml:space="preserve">This will be the first instruction given to the jury by the court at the conclusion of </w:t>
      </w:r>
      <w:proofErr w:type="gramStart"/>
      <w:r w:rsidRPr="00F323AF">
        <w:rPr>
          <w:rFonts w:ascii="Arial" w:hAnsi="Arial" w:cs="Arial"/>
          <w:sz w:val="24"/>
          <w:szCs w:val="24"/>
        </w:rPr>
        <w:t>all of</w:t>
      </w:r>
      <w:proofErr w:type="gramEnd"/>
      <w:r w:rsidRPr="00F323AF">
        <w:rPr>
          <w:rFonts w:ascii="Arial" w:hAnsi="Arial" w:cs="Arial"/>
          <w:sz w:val="24"/>
          <w:szCs w:val="24"/>
        </w:rPr>
        <w:t xml:space="preserve"> the evidence. It is a preliminary statement to alert the jury </w:t>
      </w:r>
      <w:proofErr w:type="gramStart"/>
      <w:r w:rsidRPr="00F323AF">
        <w:rPr>
          <w:rFonts w:ascii="Arial" w:hAnsi="Arial" w:cs="Arial"/>
          <w:sz w:val="24"/>
          <w:szCs w:val="24"/>
        </w:rPr>
        <w:t>on</w:t>
      </w:r>
      <w:proofErr w:type="gramEnd"/>
      <w:r w:rsidRPr="00F323AF">
        <w:rPr>
          <w:rFonts w:ascii="Arial" w:hAnsi="Arial" w:cs="Arial"/>
          <w:sz w:val="24"/>
          <w:szCs w:val="24"/>
        </w:rPr>
        <w:t xml:space="preserve"> what is to follow.</w:t>
      </w:r>
    </w:p>
    <w:p w14:paraId="20A14EE0" w14:textId="77777777" w:rsidR="005B4246" w:rsidRPr="00F323AF" w:rsidRDefault="005B4246" w:rsidP="005B4246">
      <w:pPr>
        <w:rPr>
          <w:rFonts w:ascii="Arial" w:hAnsi="Arial" w:cs="Arial"/>
          <w:sz w:val="24"/>
          <w:szCs w:val="24"/>
        </w:rPr>
      </w:pPr>
    </w:p>
    <w:p w14:paraId="3F7545CD" w14:textId="12995D69" w:rsidR="005B4246" w:rsidRPr="00F323AF" w:rsidRDefault="005B4246" w:rsidP="005B4246">
      <w:pPr>
        <w:rPr>
          <w:rFonts w:ascii="Arial" w:hAnsi="Arial" w:cs="Arial"/>
          <w:sz w:val="24"/>
          <w:szCs w:val="24"/>
        </w:rPr>
      </w:pPr>
      <w:r w:rsidRPr="00F323AF">
        <w:rPr>
          <w:rFonts w:ascii="Arial" w:hAnsi="Arial" w:cs="Arial"/>
          <w:sz w:val="24"/>
          <w:szCs w:val="24"/>
        </w:rPr>
        <w:t>[As amended, effective January 1, 1987; March 1, 2005.]</w:t>
      </w:r>
    </w:p>
    <w:p w14:paraId="4A18BFB9" w14:textId="47EA6A7F" w:rsidR="00214102" w:rsidRPr="00F323AF" w:rsidRDefault="00214102" w:rsidP="00214102">
      <w:pPr>
        <w:rPr>
          <w:rFonts w:ascii="Arial" w:hAnsi="Arial" w:cs="Arial"/>
          <w:sz w:val="24"/>
          <w:szCs w:val="24"/>
        </w:rPr>
      </w:pPr>
    </w:p>
    <w:sectPr w:rsidR="00214102" w:rsidRPr="00F3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214102"/>
    <w:rsid w:val="002561FF"/>
    <w:rsid w:val="00581EEB"/>
    <w:rsid w:val="005B4246"/>
    <w:rsid w:val="006F6312"/>
    <w:rsid w:val="00770FBD"/>
    <w:rsid w:val="007B7159"/>
    <w:rsid w:val="00D5145C"/>
    <w:rsid w:val="00E311E6"/>
    <w:rsid w:val="00F2039A"/>
    <w:rsid w:val="00F3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4</cp:revision>
  <dcterms:created xsi:type="dcterms:W3CDTF">2023-08-29T19:44:00Z</dcterms:created>
  <dcterms:modified xsi:type="dcterms:W3CDTF">2023-11-29T21:56:00Z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