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8629" w14:textId="0292DA4D" w:rsidR="0029152D" w:rsidRPr="0099431B" w:rsidRDefault="009C084F" w:rsidP="0099431B">
      <w:pPr>
        <w:pStyle w:val="Heading5"/>
        <w:rPr>
          <w:rStyle w:val="rules"/>
        </w:rPr>
      </w:pPr>
      <w:r w:rsidRPr="0099431B">
        <w:t>10</w:t>
      </w:r>
      <w:r w:rsidRPr="0099431B">
        <w:rPr>
          <w:rStyle w:val="rules"/>
        </w:rPr>
        <w:t>-</w:t>
      </w:r>
      <w:r w:rsidR="00D11CB2" w:rsidRPr="0099431B">
        <w:rPr>
          <w:rStyle w:val="rules"/>
        </w:rPr>
        <w:t>529</w:t>
      </w:r>
      <w:r w:rsidRPr="0099431B">
        <w:rPr>
          <w:rStyle w:val="rules"/>
        </w:rPr>
        <w:t>.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Acceptance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court-appointed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special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advocate</w:t>
      </w:r>
      <w:r w:rsidR="0099431B">
        <w:rPr>
          <w:rStyle w:val="rules"/>
        </w:rPr>
        <w:t xml:space="preserve"> </w:t>
      </w:r>
      <w:r w:rsidR="00647D29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AF3809" w:rsidRPr="0099431B">
        <w:rPr>
          <w:rStyle w:val="rules"/>
        </w:rPr>
        <w:t>child</w:t>
      </w:r>
      <w:r w:rsidR="0099431B">
        <w:rPr>
          <w:rStyle w:val="rules"/>
        </w:rPr>
        <w:t xml:space="preserve"> </w:t>
      </w:r>
      <w:r w:rsidR="00AF3809" w:rsidRPr="0099431B">
        <w:rPr>
          <w:rStyle w:val="rules"/>
        </w:rPr>
        <w:t>welfare</w:t>
      </w:r>
      <w:r w:rsidR="0099431B">
        <w:rPr>
          <w:rStyle w:val="rules"/>
        </w:rPr>
        <w:t xml:space="preserve"> </w:t>
      </w:r>
      <w:r w:rsidR="00647D29" w:rsidRPr="0099431B">
        <w:rPr>
          <w:rStyle w:val="rules"/>
        </w:rPr>
        <w:t>proceedings</w:t>
      </w:r>
      <w:r w:rsidR="00E91197" w:rsidRPr="0099431B">
        <w:rPr>
          <w:rStyle w:val="rules"/>
        </w:rPr>
        <w:t>.</w:t>
      </w:r>
    </w:p>
    <w:p w14:paraId="7D430960" w14:textId="0E2AB792" w:rsidR="0029152D" w:rsidRPr="0099431B" w:rsidRDefault="009C084F" w:rsidP="0099431B">
      <w:pPr>
        <w:pStyle w:val="indent0"/>
        <w:rPr>
          <w:rStyle w:val="rules"/>
        </w:rPr>
      </w:pPr>
      <w:r w:rsidRPr="0099431B">
        <w:rPr>
          <w:rStyle w:val="rules"/>
        </w:rPr>
        <w:t>STATE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NEW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MEXICO</w:t>
      </w:r>
      <w:r w:rsidR="0099431B">
        <w:rPr>
          <w:rStyle w:val="rules"/>
        </w:rPr>
        <w:br/>
      </w:r>
      <w:r w:rsidRPr="0099431B">
        <w:rPr>
          <w:rStyle w:val="rules"/>
        </w:rPr>
        <w:t>COUNTY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_______________</w:t>
      </w:r>
      <w:r w:rsidR="0099431B">
        <w:rPr>
          <w:rStyle w:val="rules"/>
        </w:rPr>
        <w:br/>
      </w:r>
      <w:r w:rsidRPr="0099431B">
        <w:rPr>
          <w:rStyle w:val="rules"/>
        </w:rPr>
        <w:t>__________________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JUDICIAL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DISTRICT</w:t>
      </w:r>
      <w:r w:rsidR="0099431B">
        <w:rPr>
          <w:rStyle w:val="rules"/>
        </w:rPr>
        <w:br/>
      </w:r>
      <w:r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CHILDREN’S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COURT</w:t>
      </w:r>
    </w:p>
    <w:p w14:paraId="6BB0FCC6" w14:textId="7813B024" w:rsidR="009C084F" w:rsidRPr="0099431B" w:rsidRDefault="009C084F" w:rsidP="0099431B">
      <w:pPr>
        <w:pStyle w:val="indent0"/>
        <w:rPr>
          <w:rStyle w:val="rules"/>
        </w:rPr>
      </w:pPr>
      <w:r w:rsidRPr="0099431B">
        <w:rPr>
          <w:rStyle w:val="rules"/>
        </w:rPr>
        <w:t>STATE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NEW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MEXICO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ex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rel.</w:t>
      </w:r>
      <w:r w:rsidR="0099431B">
        <w:rPr>
          <w:rStyle w:val="rules"/>
        </w:rPr>
        <w:br/>
      </w:r>
      <w:r w:rsidRPr="0099431B">
        <w:rPr>
          <w:rStyle w:val="rules"/>
        </w:rPr>
        <w:t>CHILDREN,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YOUTH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proofErr w:type="gramStart"/>
      <w:r w:rsidRPr="0099431B">
        <w:rPr>
          <w:rStyle w:val="rules"/>
        </w:rPr>
        <w:t>FAMILIES</w:t>
      </w:r>
      <w:proofErr w:type="gramEnd"/>
      <w:r w:rsidR="0099431B">
        <w:rPr>
          <w:rStyle w:val="rules"/>
        </w:rPr>
        <w:t xml:space="preserve"> </w:t>
      </w:r>
      <w:r w:rsidRPr="0099431B">
        <w:rPr>
          <w:rStyle w:val="rules"/>
        </w:rPr>
        <w:t>DEPARTMENT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155"/>
      </w:tblGrid>
      <w:tr w:rsidR="0099431B" w14:paraId="4257CF76" w14:textId="77777777" w:rsidTr="0099431B">
        <w:tc>
          <w:tcPr>
            <w:tcW w:w="7195" w:type="dxa"/>
            <w:tcMar>
              <w:left w:w="0" w:type="dxa"/>
              <w:right w:w="0" w:type="dxa"/>
            </w:tcMar>
          </w:tcPr>
          <w:p w14:paraId="1D614D04" w14:textId="77777777" w:rsidR="0099431B" w:rsidRDefault="0099431B" w:rsidP="0099431B">
            <w:pPr>
              <w:pStyle w:val="indent0"/>
              <w:rPr>
                <w:rStyle w:val="rules"/>
              </w:rPr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</w:tcPr>
          <w:p w14:paraId="38D44495" w14:textId="41B689B9" w:rsidR="0099431B" w:rsidRDefault="0099431B" w:rsidP="0099431B">
            <w:pPr>
              <w:pStyle w:val="indent0"/>
              <w:rPr>
                <w:rStyle w:val="rules"/>
              </w:rPr>
            </w:pPr>
            <w:r w:rsidRPr="0099431B">
              <w:rPr>
                <w:rStyle w:val="rules"/>
              </w:rPr>
              <w:t>No.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__________</w:t>
            </w:r>
          </w:p>
        </w:tc>
      </w:tr>
    </w:tbl>
    <w:p w14:paraId="616334E1" w14:textId="75F77D93" w:rsidR="0029152D" w:rsidRPr="0099431B" w:rsidRDefault="009C084F" w:rsidP="0099431B">
      <w:pPr>
        <w:pStyle w:val="indent0"/>
        <w:rPr>
          <w:rStyle w:val="rules"/>
        </w:rPr>
      </w:pPr>
      <w:r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Matter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br/>
      </w:r>
      <w:r w:rsidR="005D55A8" w:rsidRPr="0099431B">
        <w:rPr>
          <w:rStyle w:val="rules"/>
        </w:rPr>
        <w:t>_______________________________,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Child,</w:t>
      </w:r>
      <w:r w:rsidR="005D55A8" w:rsidRPr="0099431B">
        <w:rPr>
          <w:rStyle w:val="rules"/>
          <w:vertAlign w:val="superscript"/>
        </w:rPr>
        <w:t>1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proofErr w:type="gramStart"/>
      <w:r w:rsidR="005D55A8" w:rsidRPr="0099431B">
        <w:rPr>
          <w:rStyle w:val="rules"/>
        </w:rPr>
        <w:t>Concerning</w:t>
      </w:r>
      <w:proofErr w:type="gramEnd"/>
      <w:r w:rsidR="0099431B">
        <w:rPr>
          <w:rStyle w:val="rules"/>
        </w:rPr>
        <w:br/>
      </w:r>
      <w:r w:rsidR="005D55A8" w:rsidRPr="0099431B">
        <w:rPr>
          <w:rStyle w:val="rules"/>
        </w:rPr>
        <w:t>_______________________________,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Respondent.</w:t>
      </w:r>
      <w:r w:rsidR="005D55A8" w:rsidRPr="0099431B">
        <w:rPr>
          <w:rStyle w:val="rules"/>
          <w:vertAlign w:val="superscript"/>
        </w:rPr>
        <w:t>2</w:t>
      </w:r>
    </w:p>
    <w:p w14:paraId="51925CDB" w14:textId="1F3AB88B" w:rsidR="00D11CB2" w:rsidRPr="0099431B" w:rsidRDefault="00D11CB2" w:rsidP="0099431B">
      <w:pPr>
        <w:pStyle w:val="formc"/>
        <w:rPr>
          <w:rStyle w:val="rules"/>
          <w:b/>
          <w:bCs/>
        </w:rPr>
      </w:pPr>
      <w:r w:rsidRPr="0099431B">
        <w:rPr>
          <w:rStyle w:val="rules"/>
          <w:b/>
          <w:bCs/>
        </w:rPr>
        <w:t>ACCEPTANCE</w:t>
      </w:r>
      <w:r w:rsidR="0099431B" w:rsidRPr="0099431B">
        <w:rPr>
          <w:rStyle w:val="rules"/>
          <w:b/>
          <w:bCs/>
        </w:rPr>
        <w:t xml:space="preserve"> </w:t>
      </w:r>
      <w:r w:rsidRPr="0099431B">
        <w:rPr>
          <w:rStyle w:val="rules"/>
          <w:b/>
          <w:bCs/>
        </w:rPr>
        <w:t>OF</w:t>
      </w:r>
      <w:r w:rsidR="0099431B" w:rsidRPr="0099431B">
        <w:rPr>
          <w:rStyle w:val="rules"/>
          <w:b/>
          <w:bCs/>
        </w:rPr>
        <w:br/>
      </w:r>
      <w:r w:rsidR="00E711EC" w:rsidRPr="0099431B">
        <w:rPr>
          <w:rStyle w:val="rules"/>
          <w:b/>
          <w:bCs/>
        </w:rPr>
        <w:t>COURT-APPOINTED</w:t>
      </w:r>
      <w:r w:rsidR="0099431B" w:rsidRPr="0099431B">
        <w:rPr>
          <w:rStyle w:val="rules"/>
          <w:b/>
          <w:bCs/>
        </w:rPr>
        <w:t xml:space="preserve"> </w:t>
      </w:r>
      <w:r w:rsidR="00E711EC" w:rsidRPr="0099431B">
        <w:rPr>
          <w:rStyle w:val="rules"/>
          <w:b/>
          <w:bCs/>
        </w:rPr>
        <w:t>SPECIAL</w:t>
      </w:r>
      <w:r w:rsidR="0099431B" w:rsidRPr="0099431B">
        <w:rPr>
          <w:rStyle w:val="rules"/>
          <w:b/>
          <w:bCs/>
        </w:rPr>
        <w:t xml:space="preserve"> </w:t>
      </w:r>
      <w:r w:rsidR="00E711EC" w:rsidRPr="0099431B">
        <w:rPr>
          <w:rStyle w:val="rules"/>
          <w:b/>
          <w:bCs/>
        </w:rPr>
        <w:t>ADVOCATE</w:t>
      </w:r>
      <w:r w:rsidR="0099431B" w:rsidRPr="0099431B">
        <w:rPr>
          <w:rStyle w:val="rules"/>
          <w:b/>
          <w:bCs/>
        </w:rPr>
        <w:t xml:space="preserve"> </w:t>
      </w:r>
      <w:r w:rsidR="00E711EC" w:rsidRPr="0099431B">
        <w:rPr>
          <w:rStyle w:val="rules"/>
          <w:b/>
          <w:bCs/>
        </w:rPr>
        <w:t>(CASA)</w:t>
      </w:r>
    </w:p>
    <w:p w14:paraId="6838724A" w14:textId="00DB7C70" w:rsidR="00D11CB2" w:rsidRPr="0099431B" w:rsidRDefault="00D11CB2" w:rsidP="0099431B">
      <w:pPr>
        <w:pStyle w:val="text"/>
        <w:rPr>
          <w:rStyle w:val="rules"/>
        </w:rPr>
      </w:pPr>
      <w:r w:rsidRPr="0099431B">
        <w:rPr>
          <w:rStyle w:val="rules"/>
        </w:rPr>
        <w:t>COMES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NOW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______________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accepts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appointment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court-appointed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special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advocate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(CASA)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case.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signature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below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certifies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assert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agree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follows:</w:t>
      </w:r>
    </w:p>
    <w:p w14:paraId="5AB5B0CD" w14:textId="44396AA6" w:rsidR="009845FC" w:rsidRPr="0099431B" w:rsidRDefault="00D11CB2" w:rsidP="0099431B">
      <w:pPr>
        <w:pStyle w:val="indent1"/>
        <w:rPr>
          <w:rStyle w:val="rules"/>
        </w:rPr>
      </w:pPr>
      <w:r w:rsidRPr="0099431B">
        <w:rPr>
          <w:rStyle w:val="rules"/>
        </w:rPr>
        <w:t>1.</w:t>
      </w:r>
      <w:r w:rsidRPr="0099431B">
        <w:rPr>
          <w:rStyle w:val="rules"/>
        </w:rPr>
        <w:tab/>
        <w:t>I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meet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qualifications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serve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because</w:t>
      </w:r>
      <w:r w:rsidR="0099431B">
        <w:rPr>
          <w:rStyle w:val="rules"/>
        </w:rPr>
        <w:t xml:space="preserve"> </w:t>
      </w:r>
    </w:p>
    <w:p w14:paraId="4D901AD5" w14:textId="644C8571" w:rsidR="00D11CB2" w:rsidRPr="0099431B" w:rsidRDefault="009845FC" w:rsidP="0099431B">
      <w:pPr>
        <w:pStyle w:val="indent2"/>
        <w:rPr>
          <w:rStyle w:val="rules"/>
        </w:rPr>
      </w:pPr>
      <w:r w:rsidRPr="0099431B">
        <w:rPr>
          <w:rStyle w:val="rules"/>
        </w:rPr>
        <w:t>a.</w:t>
      </w:r>
      <w:r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am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least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twenty-one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(21)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years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age;</w:t>
      </w:r>
      <w:r w:rsidR="0099431B">
        <w:rPr>
          <w:rStyle w:val="rules"/>
        </w:rPr>
        <w:t xml:space="preserve"> </w:t>
      </w:r>
    </w:p>
    <w:p w14:paraId="786BFF74" w14:textId="31CF4070" w:rsidR="00D11CB2" w:rsidRPr="0099431B" w:rsidRDefault="009845FC" w:rsidP="0099431B">
      <w:pPr>
        <w:pStyle w:val="indent2"/>
        <w:rPr>
          <w:rStyle w:val="rules"/>
        </w:rPr>
      </w:pPr>
      <w:r w:rsidRPr="0099431B">
        <w:rPr>
          <w:rStyle w:val="rules"/>
        </w:rPr>
        <w:t>b.</w:t>
      </w:r>
      <w:r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have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successfully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passed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screening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requirements,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including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written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application,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personal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interview,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reference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checks</w:t>
      </w:r>
      <w:r w:rsidR="00E91197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criminal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records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checks;</w:t>
      </w:r>
      <w:r w:rsidR="0099431B">
        <w:rPr>
          <w:rStyle w:val="rules"/>
        </w:rPr>
        <w:t xml:space="preserve"> </w:t>
      </w:r>
    </w:p>
    <w:p w14:paraId="1CBB9D60" w14:textId="34F3745E" w:rsidR="00D11CB2" w:rsidRPr="0099431B" w:rsidRDefault="009845FC" w:rsidP="0099431B">
      <w:pPr>
        <w:pStyle w:val="indent2"/>
        <w:rPr>
          <w:rStyle w:val="rules"/>
        </w:rPr>
      </w:pPr>
      <w:r w:rsidRPr="0099431B">
        <w:rPr>
          <w:rStyle w:val="rules"/>
        </w:rPr>
        <w:t>c.</w:t>
      </w:r>
      <w:r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have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successfully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completed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initial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regular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in-service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training;</w:t>
      </w:r>
      <w:r w:rsidR="0099431B">
        <w:rPr>
          <w:rStyle w:val="rules"/>
        </w:rPr>
        <w:t xml:space="preserve"> </w:t>
      </w:r>
      <w:r w:rsidR="00E91197" w:rsidRPr="0099431B">
        <w:rPr>
          <w:rStyle w:val="rules"/>
        </w:rPr>
        <w:t>and</w:t>
      </w:r>
    </w:p>
    <w:p w14:paraId="1901038E" w14:textId="4EBB6888" w:rsidR="0029152D" w:rsidRPr="0099431B" w:rsidRDefault="009845FC" w:rsidP="0099431B">
      <w:pPr>
        <w:pStyle w:val="indent2"/>
        <w:rPr>
          <w:rStyle w:val="rules"/>
        </w:rPr>
      </w:pPr>
      <w:r w:rsidRPr="0099431B">
        <w:rPr>
          <w:rStyle w:val="rules"/>
        </w:rPr>
        <w:t>d.</w:t>
      </w:r>
      <w:r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remain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under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supervision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local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CASA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director;</w:t>
      </w:r>
    </w:p>
    <w:p w14:paraId="2A8DC10A" w14:textId="48DA916B" w:rsidR="0077592E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2</w:t>
      </w:r>
      <w:r w:rsidR="00D11CB2" w:rsidRPr="0099431B">
        <w:rPr>
          <w:rStyle w:val="rules"/>
        </w:rPr>
        <w:t>.</w:t>
      </w:r>
      <w:r w:rsidR="00D11CB2" w:rsidRPr="0099431B">
        <w:rPr>
          <w:rStyle w:val="rules"/>
        </w:rPr>
        <w:tab/>
        <w:t>I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have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read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confidentiality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requirements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Rule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10-166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NMRA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NMSA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1978,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Section</w:t>
      </w:r>
      <w:r w:rsidRPr="0099431B">
        <w:rPr>
          <w:rStyle w:val="rules"/>
        </w:rPr>
        <w:t>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32A-4-33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32A-3B-22</w:t>
      </w:r>
      <w:r w:rsidR="0077592E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agree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abide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by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these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provisions.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maintain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destroy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notes,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reports,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documents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manner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maintains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privacy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confidentiality</w:t>
      </w:r>
      <w:r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not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keep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information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documents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when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am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relieved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appointment</w:t>
      </w:r>
      <w:r w:rsidR="003D35F5" w:rsidRPr="0099431B">
        <w:rPr>
          <w:rStyle w:val="rules"/>
        </w:rPr>
        <w:t>;</w:t>
      </w:r>
    </w:p>
    <w:p w14:paraId="3EAA0F84" w14:textId="04098633" w:rsidR="003170F7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3</w:t>
      </w:r>
      <w:r w:rsidR="0077592E" w:rsidRPr="0099431B">
        <w:rPr>
          <w:rStyle w:val="rules"/>
        </w:rPr>
        <w:t>.</w:t>
      </w:r>
      <w:r w:rsidR="0077592E" w:rsidRPr="0099431B">
        <w:rPr>
          <w:rStyle w:val="rules"/>
        </w:rPr>
        <w:tab/>
      </w:r>
      <w:r w:rsidR="003170F7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have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read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8173A1">
        <w:rPr>
          <w:rStyle w:val="rules"/>
          <w:i/>
          <w:iCs/>
        </w:rPr>
        <w:t>Order</w:t>
      </w:r>
      <w:r w:rsidR="0099431B" w:rsidRPr="008173A1">
        <w:rPr>
          <w:rStyle w:val="rules"/>
          <w:i/>
          <w:iCs/>
        </w:rPr>
        <w:t xml:space="preserve"> </w:t>
      </w:r>
      <w:r w:rsidR="003170F7" w:rsidRPr="008173A1">
        <w:rPr>
          <w:rStyle w:val="rules"/>
          <w:i/>
          <w:iCs/>
        </w:rPr>
        <w:t>Appointing</w:t>
      </w:r>
      <w:r w:rsidR="0099431B" w:rsidRPr="008173A1">
        <w:rPr>
          <w:rStyle w:val="rules"/>
          <w:i/>
          <w:iCs/>
        </w:rPr>
        <w:t xml:space="preserve"> </w:t>
      </w:r>
      <w:r w:rsidR="003170F7" w:rsidRPr="008173A1">
        <w:rPr>
          <w:rStyle w:val="rules"/>
          <w:i/>
          <w:iCs/>
        </w:rPr>
        <w:t>Court-Appointed</w:t>
      </w:r>
      <w:r w:rsidR="0099431B" w:rsidRPr="008173A1">
        <w:rPr>
          <w:rStyle w:val="rules"/>
          <w:i/>
          <w:iCs/>
        </w:rPr>
        <w:t xml:space="preserve"> </w:t>
      </w:r>
      <w:r w:rsidR="003170F7" w:rsidRPr="008173A1">
        <w:rPr>
          <w:rStyle w:val="rules"/>
          <w:i/>
          <w:iCs/>
        </w:rPr>
        <w:t>Special</w:t>
      </w:r>
      <w:r w:rsidR="0099431B" w:rsidRPr="008173A1">
        <w:rPr>
          <w:rStyle w:val="rules"/>
          <w:i/>
          <w:iCs/>
        </w:rPr>
        <w:t xml:space="preserve"> </w:t>
      </w:r>
      <w:r w:rsidR="003170F7" w:rsidRPr="008173A1">
        <w:rPr>
          <w:rStyle w:val="rules"/>
          <w:i/>
          <w:iCs/>
        </w:rPr>
        <w:t>Advocate</w:t>
      </w:r>
      <w:r w:rsidR="0099431B" w:rsidRPr="008173A1">
        <w:rPr>
          <w:rStyle w:val="rules"/>
          <w:i/>
          <w:iCs/>
        </w:rPr>
        <w:t xml:space="preserve"> </w:t>
      </w:r>
      <w:r w:rsidR="003170F7" w:rsidRPr="008173A1">
        <w:rPr>
          <w:rStyle w:val="rules"/>
          <w:i/>
          <w:iCs/>
        </w:rPr>
        <w:t>(CASA)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specific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duties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court’s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expectations;</w:t>
      </w:r>
    </w:p>
    <w:p w14:paraId="29D27F94" w14:textId="7C6DFB36" w:rsidR="003D35F5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4</w:t>
      </w:r>
      <w:r w:rsidR="003170F7" w:rsidRPr="0099431B">
        <w:rPr>
          <w:rStyle w:val="rules"/>
        </w:rPr>
        <w:t>.</w:t>
      </w:r>
      <w:r w:rsidR="003170F7"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</w:t>
      </w:r>
      <w:r w:rsidR="00D11CB2" w:rsidRPr="0099431B">
        <w:rPr>
          <w:rStyle w:val="rules"/>
        </w:rPr>
        <w:t>ourt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expects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forthright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honest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assessments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from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court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relying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observations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make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important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decisions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about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family</w:t>
      </w:r>
      <w:r w:rsidR="0077592E" w:rsidRPr="0099431B">
        <w:rPr>
          <w:rStyle w:val="rules"/>
        </w:rPr>
        <w:t>.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lastRenderedPageBreak/>
        <w:t>regular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intervals,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discuss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case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its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progress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with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following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individuals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entities,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applicable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case: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Children,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Youth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Families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Department’s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Permanency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Planning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Worker,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Children’s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C</w:t>
      </w:r>
      <w:r w:rsidR="005D55A8" w:rsidRPr="0099431B">
        <w:rPr>
          <w:rStyle w:val="rules"/>
        </w:rPr>
        <w:t>ourt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Attorney,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respondent</w:t>
      </w:r>
      <w:r w:rsidR="0077592E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attorney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respondent,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guardian</w:t>
      </w:r>
      <w:r w:rsidR="0099431B">
        <w:rPr>
          <w:rStyle w:val="rules"/>
        </w:rPr>
        <w:t xml:space="preserve"> </w:t>
      </w:r>
      <w:r w:rsidR="0077592E" w:rsidRPr="008173A1">
        <w:rPr>
          <w:rStyle w:val="rules"/>
          <w:i/>
          <w:iCs/>
        </w:rPr>
        <w:t>ad</w:t>
      </w:r>
      <w:r w:rsidR="0099431B" w:rsidRPr="008173A1">
        <w:rPr>
          <w:rStyle w:val="rules"/>
          <w:i/>
          <w:iCs/>
        </w:rPr>
        <w:t xml:space="preserve"> </w:t>
      </w:r>
      <w:r w:rsidR="0077592E" w:rsidRPr="008173A1">
        <w:rPr>
          <w:rStyle w:val="rules"/>
          <w:i/>
          <w:iCs/>
        </w:rPr>
        <w:t>litem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attorney</w:t>
      </w:r>
      <w:r w:rsidR="0077592E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foster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parent(s)</w:t>
      </w:r>
      <w:r w:rsidR="0077592E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[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tribal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Indian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Child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Welfare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Act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(ICWA)/Indian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Family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Protection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Act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(IFPA)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worker,</w:t>
      </w:r>
      <w:r w:rsidR="005D55A8" w:rsidRPr="0099431B">
        <w:rPr>
          <w:rStyle w:val="rules"/>
        </w:rPr>
        <w:t>]</w:t>
      </w:r>
      <w:r w:rsidR="005D55A8" w:rsidRPr="0099431B">
        <w:rPr>
          <w:rStyle w:val="rules"/>
          <w:vertAlign w:val="superscript"/>
        </w:rPr>
        <w:t>3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teachers,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</w:t>
      </w:r>
      <w:r w:rsidR="0077592E" w:rsidRPr="0099431B">
        <w:rPr>
          <w:rStyle w:val="rules"/>
        </w:rPr>
        <w:t>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medical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providers,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</w:t>
      </w:r>
      <w:r w:rsidR="00327C87" w:rsidRPr="0099431B">
        <w:rPr>
          <w:rStyle w:val="rules"/>
        </w:rPr>
        <w:t>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therapists,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child’s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counselors</w:t>
      </w:r>
      <w:r w:rsidR="0077592E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any</w:t>
      </w:r>
      <w:r w:rsidR="0099431B">
        <w:rPr>
          <w:rStyle w:val="rules"/>
        </w:rPr>
        <w:t xml:space="preserve"> </w:t>
      </w:r>
      <w:r w:rsidR="00327C87" w:rsidRPr="0099431B">
        <w:rPr>
          <w:rStyle w:val="rules"/>
        </w:rPr>
        <w:t>other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community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service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providers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77592E" w:rsidRPr="0099431B">
        <w:rPr>
          <w:rStyle w:val="rules"/>
        </w:rPr>
        <w:t>family</w:t>
      </w:r>
      <w:r w:rsidR="003D35F5" w:rsidRPr="0099431B">
        <w:rPr>
          <w:rStyle w:val="rules"/>
        </w:rPr>
        <w:t>;</w:t>
      </w:r>
    </w:p>
    <w:p w14:paraId="2397B060" w14:textId="224B38A9" w:rsidR="005D55A8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5</w:t>
      </w:r>
      <w:r w:rsidR="003D35F5" w:rsidRPr="0099431B">
        <w:rPr>
          <w:rStyle w:val="rules"/>
        </w:rPr>
        <w:t>.</w:t>
      </w:r>
      <w:r w:rsidR="003D35F5" w:rsidRPr="0099431B">
        <w:rPr>
          <w:rStyle w:val="rules"/>
        </w:rPr>
        <w:tab/>
      </w:r>
      <w:r w:rsidR="005D55A8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that,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prior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adjudication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case,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shall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not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interview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any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respondent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case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unless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respondent’s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attorney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has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consented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interview</w:t>
      </w:r>
      <w:r w:rsidR="0029152D" w:rsidRPr="0099431B">
        <w:rPr>
          <w:rStyle w:val="rules"/>
        </w:rPr>
        <w:t>;</w:t>
      </w:r>
    </w:p>
    <w:p w14:paraId="35637A04" w14:textId="3AC9708E" w:rsidR="003D35F5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6</w:t>
      </w:r>
      <w:r w:rsidR="003170F7" w:rsidRPr="0099431B">
        <w:rPr>
          <w:rStyle w:val="rules"/>
        </w:rPr>
        <w:t>.</w:t>
      </w:r>
      <w:r w:rsidR="005D55A8" w:rsidRPr="0099431B">
        <w:rPr>
          <w:rStyle w:val="rules"/>
        </w:rPr>
        <w:tab/>
        <w:t>I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must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prepare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submit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reports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court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a</w:t>
      </w:r>
      <w:r w:rsidR="003D35F5" w:rsidRPr="0099431B">
        <w:rPr>
          <w:rStyle w:val="rules"/>
        </w:rPr>
        <w:t>t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least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five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(5)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days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before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any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hearing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case</w:t>
      </w:r>
      <w:r w:rsidR="0099431B">
        <w:rPr>
          <w:rStyle w:val="rules"/>
        </w:rPr>
        <w:t xml:space="preserve"> </w:t>
      </w:r>
      <w:proofErr w:type="gramStart"/>
      <w:r w:rsidR="003170F7" w:rsidRPr="0099431B">
        <w:rPr>
          <w:rStyle w:val="rules"/>
        </w:rPr>
        <w:t>at</w:t>
      </w:r>
      <w:proofErr w:type="gramEnd"/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which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report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be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considered.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abide</w:t>
      </w:r>
      <w:r w:rsidR="0099431B">
        <w:rPr>
          <w:rStyle w:val="rules"/>
        </w:rPr>
        <w:t xml:space="preserve"> </w:t>
      </w:r>
      <w:r w:rsidR="0029152D" w:rsidRPr="0099431B">
        <w:rPr>
          <w:rStyle w:val="rules"/>
        </w:rPr>
        <w:t>by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requirements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pre-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post-adjudication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repor</w:t>
      </w:r>
      <w:r w:rsidR="006573E2" w:rsidRPr="0099431B">
        <w:rPr>
          <w:rStyle w:val="rules"/>
        </w:rPr>
        <w:t>ts</w:t>
      </w:r>
      <w:r w:rsidR="0099431B">
        <w:rPr>
          <w:rStyle w:val="rules"/>
        </w:rPr>
        <w:t xml:space="preserve"> </w:t>
      </w:r>
      <w:r w:rsidR="006573E2"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="006573E2" w:rsidRPr="0099431B">
        <w:rPr>
          <w:rStyle w:val="rules"/>
        </w:rPr>
        <w:t>described</w:t>
      </w:r>
      <w:r w:rsidR="0099431B">
        <w:rPr>
          <w:rStyle w:val="rules"/>
        </w:rPr>
        <w:t xml:space="preserve"> </w:t>
      </w:r>
      <w:r w:rsidR="006573E2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6573E2" w:rsidRPr="0099431B">
        <w:rPr>
          <w:rStyle w:val="rules"/>
        </w:rPr>
        <w:t>Rule</w:t>
      </w:r>
      <w:r w:rsidR="0099431B">
        <w:rPr>
          <w:rStyle w:val="rules"/>
        </w:rPr>
        <w:t xml:space="preserve"> </w:t>
      </w:r>
      <w:r w:rsidR="006573E2" w:rsidRPr="0099431B">
        <w:rPr>
          <w:rStyle w:val="rules"/>
        </w:rPr>
        <w:t>10-164</w:t>
      </w:r>
      <w:r w:rsidR="003170F7" w:rsidRPr="0099431B">
        <w:rPr>
          <w:rStyle w:val="rules"/>
        </w:rPr>
        <w:t>,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EF3448" w:rsidRPr="0099431B">
        <w:rPr>
          <w:rStyle w:val="rules"/>
        </w:rPr>
        <w:t>provide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copy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report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all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parties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case</w:t>
      </w:r>
      <w:r w:rsidR="003D35F5" w:rsidRPr="0099431B">
        <w:rPr>
          <w:rStyle w:val="rules"/>
        </w:rPr>
        <w:t>[,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including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tribal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ICWA/IFPA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worker]</w:t>
      </w:r>
      <w:r w:rsidR="0029152D" w:rsidRPr="0099431B">
        <w:rPr>
          <w:rStyle w:val="rules"/>
        </w:rPr>
        <w:t>;</w:t>
      </w:r>
      <w:r w:rsidR="005D55A8" w:rsidRPr="0099431B">
        <w:rPr>
          <w:rStyle w:val="rules"/>
          <w:vertAlign w:val="superscript"/>
        </w:rPr>
        <w:t>3</w:t>
      </w:r>
      <w:r w:rsidR="0099431B">
        <w:rPr>
          <w:rStyle w:val="rules"/>
        </w:rPr>
        <w:t xml:space="preserve"> </w:t>
      </w:r>
    </w:p>
    <w:p w14:paraId="0F8F152D" w14:textId="5CEFC429" w:rsidR="003D35F5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7</w:t>
      </w:r>
      <w:r w:rsidR="003D35F5" w:rsidRPr="0099431B">
        <w:rPr>
          <w:rStyle w:val="rules"/>
        </w:rPr>
        <w:t>.</w:t>
      </w:r>
      <w:r w:rsidR="003D35F5"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atten</w:t>
      </w:r>
      <w:r w:rsidR="003D35F5" w:rsidRPr="0099431B">
        <w:rPr>
          <w:rStyle w:val="rules"/>
        </w:rPr>
        <w:t>d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any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hearing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set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3D35F5" w:rsidRPr="0099431B">
        <w:rPr>
          <w:rStyle w:val="rules"/>
        </w:rPr>
        <w:t>case</w:t>
      </w:r>
      <w:r w:rsidR="0029152D" w:rsidRPr="0099431B">
        <w:rPr>
          <w:rStyle w:val="rules"/>
        </w:rPr>
        <w:t>;</w:t>
      </w:r>
    </w:p>
    <w:p w14:paraId="4375AABC" w14:textId="75454B28" w:rsidR="003D35F5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8</w:t>
      </w:r>
      <w:r w:rsidR="003D35F5" w:rsidRPr="0099431B">
        <w:rPr>
          <w:rStyle w:val="rules"/>
        </w:rPr>
        <w:t>.</w:t>
      </w:r>
      <w:r w:rsidR="003D35F5"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understand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may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supplement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correct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written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report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during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court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hearing;</w:t>
      </w:r>
      <w:r w:rsidR="0099431B">
        <w:rPr>
          <w:rStyle w:val="rules"/>
        </w:rPr>
        <w:t xml:space="preserve"> </w:t>
      </w:r>
      <w:r w:rsidR="003170F7" w:rsidRPr="0099431B">
        <w:rPr>
          <w:rStyle w:val="rules"/>
        </w:rPr>
        <w:t>and</w:t>
      </w:r>
    </w:p>
    <w:p w14:paraId="4EDD44F6" w14:textId="7E613DCE" w:rsidR="00D11CB2" w:rsidRPr="0099431B" w:rsidRDefault="009845FC" w:rsidP="0099431B">
      <w:pPr>
        <w:pStyle w:val="indent1"/>
        <w:rPr>
          <w:rStyle w:val="rules"/>
        </w:rPr>
      </w:pPr>
      <w:r w:rsidRPr="0099431B">
        <w:rPr>
          <w:rStyle w:val="rules"/>
        </w:rPr>
        <w:t>9</w:t>
      </w:r>
      <w:r w:rsidR="003D35F5" w:rsidRPr="0099431B">
        <w:rPr>
          <w:rStyle w:val="rules"/>
        </w:rPr>
        <w:t>.</w:t>
      </w:r>
      <w:r w:rsidR="003D35F5" w:rsidRPr="0099431B">
        <w:rPr>
          <w:rStyle w:val="rules"/>
        </w:rPr>
        <w:tab/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will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promptly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request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be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relieved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appointment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fall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out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</w:t>
      </w:r>
      <w:r w:rsidR="005D55A8" w:rsidRPr="0099431B">
        <w:rPr>
          <w:rStyle w:val="rules"/>
        </w:rPr>
        <w:t>f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compliance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with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Rule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</w:rPr>
        <w:t>10-164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if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am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no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longer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CASA</w:t>
      </w:r>
      <w:r w:rsidR="0099431B">
        <w:rPr>
          <w:rStyle w:val="rules"/>
        </w:rPr>
        <w:t xml:space="preserve"> </w:t>
      </w:r>
      <w:r w:rsidR="00D11CB2" w:rsidRPr="0099431B">
        <w:rPr>
          <w:rStyle w:val="rules"/>
        </w:rPr>
        <w:t>volunteer.</w:t>
      </w:r>
    </w:p>
    <w:p w14:paraId="19AB6F41" w14:textId="312B47C5" w:rsidR="00D11CB2" w:rsidRPr="0099431B" w:rsidRDefault="00D11CB2" w:rsidP="0099431B">
      <w:pPr>
        <w:pStyle w:val="indent1"/>
        <w:rPr>
          <w:rStyle w:val="rules"/>
        </w:rPr>
      </w:pPr>
      <w:r w:rsidRPr="0099431B">
        <w:rPr>
          <w:rStyle w:val="rules"/>
        </w:rPr>
        <w:t>WHEREFORE,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respectfully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request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Court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accept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appointment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case.</w:t>
      </w:r>
    </w:p>
    <w:p w14:paraId="4D0FA696" w14:textId="044C3B74" w:rsidR="00D11CB2" w:rsidRPr="0099431B" w:rsidRDefault="00D11CB2" w:rsidP="0099431B">
      <w:pPr>
        <w:pStyle w:val="indent1"/>
        <w:rPr>
          <w:rStyle w:val="rules"/>
        </w:rPr>
      </w:pPr>
      <w:r w:rsidRPr="0099431B">
        <w:rPr>
          <w:rStyle w:val="rules"/>
        </w:rPr>
        <w:t>Respectfully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Submitted,</w:t>
      </w:r>
    </w:p>
    <w:p w14:paraId="63C2192A" w14:textId="7F900BAD" w:rsidR="0099431B" w:rsidRPr="0099431B" w:rsidRDefault="00D11CB2" w:rsidP="0099431B">
      <w:pPr>
        <w:pStyle w:val="indent1"/>
        <w:rPr>
          <w:rStyle w:val="rules"/>
        </w:rPr>
      </w:pPr>
      <w:r w:rsidRPr="0099431B">
        <w:rPr>
          <w:rStyle w:val="rules"/>
        </w:rPr>
        <w:t>__________________________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565"/>
      </w:tblGrid>
      <w:tr w:rsidR="0099431B" w14:paraId="22BDDF0B" w14:textId="77777777" w:rsidTr="0099431B">
        <w:tc>
          <w:tcPr>
            <w:tcW w:w="2425" w:type="dxa"/>
            <w:tcMar>
              <w:left w:w="0" w:type="dxa"/>
              <w:right w:w="0" w:type="dxa"/>
            </w:tcMar>
          </w:tcPr>
          <w:p w14:paraId="6F678D77" w14:textId="62882FEE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Name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CASA:</w:t>
            </w:r>
          </w:p>
        </w:tc>
        <w:tc>
          <w:tcPr>
            <w:tcW w:w="6565" w:type="dxa"/>
            <w:tcMar>
              <w:left w:w="0" w:type="dxa"/>
              <w:right w:w="0" w:type="dxa"/>
            </w:tcMar>
          </w:tcPr>
          <w:p w14:paraId="72AAEFC9" w14:textId="5ED4B0E6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________________________________________________</w:t>
            </w:r>
          </w:p>
        </w:tc>
      </w:tr>
      <w:tr w:rsidR="0099431B" w14:paraId="5C10B4B2" w14:textId="77777777" w:rsidTr="0099431B">
        <w:tc>
          <w:tcPr>
            <w:tcW w:w="2425" w:type="dxa"/>
            <w:tcMar>
              <w:left w:w="0" w:type="dxa"/>
              <w:right w:w="0" w:type="dxa"/>
            </w:tcMar>
          </w:tcPr>
          <w:p w14:paraId="6922678F" w14:textId="68F93490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Office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Address:</w:t>
            </w:r>
          </w:p>
        </w:tc>
        <w:tc>
          <w:tcPr>
            <w:tcW w:w="6565" w:type="dxa"/>
            <w:tcMar>
              <w:left w:w="0" w:type="dxa"/>
              <w:right w:w="0" w:type="dxa"/>
            </w:tcMar>
          </w:tcPr>
          <w:p w14:paraId="67EBCC7D" w14:textId="20935B05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________________________________________________</w:t>
            </w:r>
          </w:p>
        </w:tc>
      </w:tr>
      <w:tr w:rsidR="0099431B" w14:paraId="5C711B2D" w14:textId="77777777" w:rsidTr="0099431B">
        <w:tc>
          <w:tcPr>
            <w:tcW w:w="2425" w:type="dxa"/>
            <w:tcMar>
              <w:left w:w="0" w:type="dxa"/>
              <w:right w:w="0" w:type="dxa"/>
            </w:tcMar>
          </w:tcPr>
          <w:p w14:paraId="07F0EFFA" w14:textId="73785EA8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Office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Phone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Number:</w:t>
            </w:r>
          </w:p>
        </w:tc>
        <w:tc>
          <w:tcPr>
            <w:tcW w:w="6565" w:type="dxa"/>
            <w:tcMar>
              <w:left w:w="0" w:type="dxa"/>
              <w:right w:w="0" w:type="dxa"/>
            </w:tcMar>
          </w:tcPr>
          <w:p w14:paraId="4132FF18" w14:textId="5017A522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________________________________________________</w:t>
            </w:r>
          </w:p>
        </w:tc>
      </w:tr>
      <w:tr w:rsidR="0099431B" w14:paraId="6D72DE99" w14:textId="77777777" w:rsidTr="0099431B">
        <w:tc>
          <w:tcPr>
            <w:tcW w:w="2425" w:type="dxa"/>
            <w:tcMar>
              <w:left w:w="0" w:type="dxa"/>
              <w:right w:w="0" w:type="dxa"/>
            </w:tcMar>
          </w:tcPr>
          <w:p w14:paraId="7A2C76EB" w14:textId="6D63BAEA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Office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Email:</w:t>
            </w:r>
          </w:p>
        </w:tc>
        <w:tc>
          <w:tcPr>
            <w:tcW w:w="6565" w:type="dxa"/>
            <w:tcMar>
              <w:left w:w="0" w:type="dxa"/>
              <w:right w:w="0" w:type="dxa"/>
            </w:tcMar>
          </w:tcPr>
          <w:p w14:paraId="16DB12F4" w14:textId="3626ECC8" w:rsidR="0099431B" w:rsidRDefault="0099431B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________________________________________________</w:t>
            </w:r>
          </w:p>
        </w:tc>
      </w:tr>
    </w:tbl>
    <w:p w14:paraId="7FA38E0E" w14:textId="380215A1" w:rsidR="00B701A1" w:rsidRPr="0099431B" w:rsidRDefault="00B701A1" w:rsidP="0099431B">
      <w:pPr>
        <w:pStyle w:val="indent0"/>
        <w:rPr>
          <w:rStyle w:val="rules"/>
        </w:rPr>
      </w:pPr>
      <w:r w:rsidRPr="0099431B">
        <w:rPr>
          <w:rStyle w:val="rules"/>
          <w:b/>
          <w:bCs/>
        </w:rPr>
        <w:t>Certificate</w:t>
      </w:r>
      <w:r w:rsidR="0099431B" w:rsidRPr="0099431B">
        <w:rPr>
          <w:rStyle w:val="rules"/>
          <w:b/>
          <w:bCs/>
        </w:rPr>
        <w:t xml:space="preserve"> </w:t>
      </w:r>
      <w:r w:rsidRPr="0099431B">
        <w:rPr>
          <w:rStyle w:val="rules"/>
          <w:b/>
          <w:bCs/>
        </w:rPr>
        <w:t>of</w:t>
      </w:r>
      <w:r w:rsidR="0099431B" w:rsidRPr="0099431B">
        <w:rPr>
          <w:rStyle w:val="rules"/>
          <w:b/>
          <w:bCs/>
        </w:rPr>
        <w:t xml:space="preserve"> </w:t>
      </w:r>
      <w:r w:rsidRPr="0099431B">
        <w:rPr>
          <w:rStyle w:val="rules"/>
          <w:b/>
          <w:bCs/>
        </w:rPr>
        <w:t>Service</w:t>
      </w:r>
      <w:r w:rsidR="0099431B">
        <w:rPr>
          <w:rStyle w:val="rules"/>
        </w:rPr>
        <w:br/>
      </w:r>
      <w:r w:rsidRPr="0099431B">
        <w:rPr>
          <w:rStyle w:val="rules"/>
        </w:rPr>
        <w:t>I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certify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that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copy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="009845FC" w:rsidRPr="0099431B">
        <w:rPr>
          <w:rStyle w:val="rules"/>
          <w:i/>
          <w:iCs/>
        </w:rPr>
        <w:t>Acceptance</w:t>
      </w:r>
      <w:r w:rsidR="0099431B" w:rsidRPr="0099431B">
        <w:rPr>
          <w:rStyle w:val="rules"/>
          <w:i/>
          <w:iCs/>
        </w:rPr>
        <w:t xml:space="preserve"> </w:t>
      </w:r>
      <w:r w:rsidR="009845FC" w:rsidRPr="0099431B">
        <w:rPr>
          <w:rStyle w:val="rules"/>
          <w:i/>
          <w:iCs/>
        </w:rPr>
        <w:t>of</w:t>
      </w:r>
      <w:r w:rsidR="0099431B" w:rsidRPr="0099431B">
        <w:rPr>
          <w:rStyle w:val="rules"/>
          <w:i/>
          <w:iCs/>
        </w:rPr>
        <w:t xml:space="preserve"> </w:t>
      </w:r>
      <w:r w:rsidR="009845FC" w:rsidRPr="0099431B">
        <w:rPr>
          <w:rStyle w:val="rules"/>
          <w:i/>
          <w:iCs/>
        </w:rPr>
        <w:t>Court-Appointed</w:t>
      </w:r>
      <w:r w:rsidR="0099431B" w:rsidRPr="0099431B">
        <w:rPr>
          <w:rStyle w:val="rules"/>
          <w:i/>
          <w:iCs/>
        </w:rPr>
        <w:t xml:space="preserve"> </w:t>
      </w:r>
      <w:r w:rsidR="009845FC" w:rsidRPr="0099431B">
        <w:rPr>
          <w:rStyle w:val="rules"/>
          <w:i/>
          <w:iCs/>
        </w:rPr>
        <w:t>Special</w:t>
      </w:r>
      <w:r w:rsidR="0099431B" w:rsidRPr="0099431B">
        <w:rPr>
          <w:rStyle w:val="rules"/>
          <w:i/>
          <w:iCs/>
        </w:rPr>
        <w:t xml:space="preserve"> </w:t>
      </w:r>
      <w:r w:rsidR="009845FC" w:rsidRPr="0099431B">
        <w:rPr>
          <w:rStyle w:val="rules"/>
          <w:i/>
          <w:iCs/>
        </w:rPr>
        <w:t>Advocate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has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been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provided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all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attorneys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[and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tribal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ICWA/IFPA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representative]</w:t>
      </w:r>
      <w:r w:rsidR="005D55A8" w:rsidRPr="0099431B">
        <w:rPr>
          <w:rStyle w:val="rules"/>
          <w:vertAlign w:val="superscript"/>
        </w:rPr>
        <w:t>3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date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filing.</w:t>
      </w:r>
    </w:p>
    <w:p w14:paraId="2447D370" w14:textId="4C73316F" w:rsidR="00B701A1" w:rsidRPr="0099431B" w:rsidRDefault="00B701A1" w:rsidP="0099431B">
      <w:pPr>
        <w:pStyle w:val="indent0"/>
        <w:rPr>
          <w:rStyle w:val="rules"/>
        </w:rPr>
      </w:pPr>
      <w:r w:rsidRPr="0099431B">
        <w:rPr>
          <w:rStyle w:val="rules"/>
        </w:rPr>
        <w:t>__________________________</w:t>
      </w:r>
      <w:r w:rsidR="0099431B">
        <w:rPr>
          <w:rStyle w:val="rules"/>
        </w:rPr>
        <w:br/>
      </w:r>
      <w:r w:rsidRPr="0099431B">
        <w:rPr>
          <w:rStyle w:val="rules"/>
        </w:rPr>
        <w:t>CASA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73A1" w14:paraId="10122496" w14:textId="77777777" w:rsidTr="008173A1">
        <w:tc>
          <w:tcPr>
            <w:tcW w:w="4675" w:type="dxa"/>
            <w:tcMar>
              <w:left w:w="0" w:type="dxa"/>
              <w:right w:w="0" w:type="dxa"/>
            </w:tcMar>
          </w:tcPr>
          <w:p w14:paraId="661FF98C" w14:textId="2B1509E5" w:rsidR="008173A1" w:rsidRPr="008173A1" w:rsidRDefault="008173A1" w:rsidP="0029152D">
            <w:pPr>
              <w:rPr>
                <w:rStyle w:val="rules"/>
                <w:b/>
                <w:bCs/>
              </w:rPr>
            </w:pPr>
            <w:r w:rsidRPr="008173A1">
              <w:rPr>
                <w:rStyle w:val="rules"/>
                <w:b/>
                <w:bCs/>
              </w:rPr>
              <w:lastRenderedPageBreak/>
              <w:t>Parties Entitled to Copies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73B55F33" w14:textId="77777777" w:rsidR="008173A1" w:rsidRDefault="008173A1" w:rsidP="0029152D">
            <w:pPr>
              <w:rPr>
                <w:rStyle w:val="rules"/>
              </w:rPr>
            </w:pPr>
          </w:p>
        </w:tc>
      </w:tr>
      <w:tr w:rsidR="008173A1" w14:paraId="3C745BA1" w14:textId="77777777" w:rsidTr="008173A1">
        <w:tc>
          <w:tcPr>
            <w:tcW w:w="4675" w:type="dxa"/>
            <w:tcMar>
              <w:left w:w="0" w:type="dxa"/>
              <w:right w:w="0" w:type="dxa"/>
            </w:tcMar>
          </w:tcPr>
          <w:p w14:paraId="2312481D" w14:textId="0DA38813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Children’s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Court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Attorney: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0F654E2A" w14:textId="4478D889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</w:t>
            </w:r>
          </w:p>
        </w:tc>
      </w:tr>
      <w:tr w:rsidR="008173A1" w14:paraId="3D0695ED" w14:textId="77777777" w:rsidTr="008173A1">
        <w:tc>
          <w:tcPr>
            <w:tcW w:w="4675" w:type="dxa"/>
            <w:tcMar>
              <w:left w:w="0" w:type="dxa"/>
              <w:right w:w="0" w:type="dxa"/>
            </w:tcMar>
          </w:tcPr>
          <w:p w14:paraId="56EBF612" w14:textId="4D21F398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Child’s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Guardian</w:t>
            </w:r>
            <w:r>
              <w:rPr>
                <w:rStyle w:val="rules"/>
              </w:rPr>
              <w:t xml:space="preserve"> </w:t>
            </w:r>
            <w:r w:rsidRPr="008173A1">
              <w:rPr>
                <w:rStyle w:val="rules"/>
                <w:i/>
                <w:iCs/>
              </w:rPr>
              <w:t>ad litem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or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Attorney: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354BEE6D" w14:textId="6B17DEA0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</w:t>
            </w:r>
          </w:p>
        </w:tc>
      </w:tr>
      <w:tr w:rsidR="008173A1" w14:paraId="29291CD1" w14:textId="77777777" w:rsidTr="008173A1">
        <w:tc>
          <w:tcPr>
            <w:tcW w:w="4675" w:type="dxa"/>
            <w:tcMar>
              <w:left w:w="0" w:type="dxa"/>
              <w:right w:w="0" w:type="dxa"/>
            </w:tcMar>
          </w:tcPr>
          <w:p w14:paraId="40B28621" w14:textId="440434AB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Respondent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Attorney: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1BD08272" w14:textId="0DC49EAF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</w:t>
            </w:r>
          </w:p>
        </w:tc>
      </w:tr>
      <w:tr w:rsidR="008173A1" w14:paraId="354CD036" w14:textId="77777777" w:rsidTr="008173A1">
        <w:tc>
          <w:tcPr>
            <w:tcW w:w="4675" w:type="dxa"/>
            <w:tcMar>
              <w:left w:w="0" w:type="dxa"/>
              <w:right w:w="0" w:type="dxa"/>
            </w:tcMar>
          </w:tcPr>
          <w:p w14:paraId="294349C1" w14:textId="3C9CB9EC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[Tribal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ICWA/IFPA</w:t>
            </w:r>
            <w:r>
              <w:rPr>
                <w:rStyle w:val="rules"/>
              </w:rPr>
              <w:t xml:space="preserve"> </w:t>
            </w:r>
            <w:r w:rsidRPr="0099431B">
              <w:rPr>
                <w:rStyle w:val="rules"/>
              </w:rPr>
              <w:t>representative: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14:paraId="15714410" w14:textId="4B084B1B" w:rsidR="008173A1" w:rsidRDefault="008173A1" w:rsidP="0029152D">
            <w:pPr>
              <w:rPr>
                <w:rStyle w:val="rules"/>
              </w:rPr>
            </w:pPr>
            <w:r w:rsidRPr="0099431B">
              <w:rPr>
                <w:rStyle w:val="rules"/>
              </w:rPr>
              <w:t>__________________________________</w:t>
            </w:r>
          </w:p>
        </w:tc>
      </w:tr>
    </w:tbl>
    <w:p w14:paraId="6E401709" w14:textId="33D39C60" w:rsidR="00B701A1" w:rsidRPr="0099431B" w:rsidRDefault="00B701A1" w:rsidP="008173A1">
      <w:pPr>
        <w:pStyle w:val="indent0"/>
        <w:spacing w:before="0" w:beforeAutospacing="0"/>
        <w:rPr>
          <w:rStyle w:val="rules"/>
        </w:rPr>
      </w:pPr>
      <w:r w:rsidRPr="0099431B">
        <w:rPr>
          <w:rStyle w:val="rules"/>
        </w:rPr>
        <w:t>(</w:t>
      </w:r>
      <w:r w:rsidRPr="008173A1">
        <w:rPr>
          <w:rStyle w:val="rules"/>
          <w:i/>
          <w:iCs/>
        </w:rPr>
        <w:t>the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Department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shall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file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a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certificate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of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service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demonstrating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that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the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Indian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Tribe(s)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and/or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Bureau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of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Indian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Affairs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Regional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Office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was/were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served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a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copy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of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this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order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within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five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(5)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business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days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of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the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order’s</w:t>
      </w:r>
      <w:r w:rsidR="0099431B" w:rsidRPr="008173A1">
        <w:rPr>
          <w:rStyle w:val="rules"/>
          <w:i/>
          <w:iCs/>
        </w:rPr>
        <w:t xml:space="preserve"> </w:t>
      </w:r>
      <w:r w:rsidRPr="008173A1">
        <w:rPr>
          <w:rStyle w:val="rules"/>
          <w:i/>
          <w:iCs/>
        </w:rPr>
        <w:t>issuance</w:t>
      </w:r>
      <w:r w:rsidRPr="0099431B">
        <w:rPr>
          <w:rStyle w:val="rules"/>
        </w:rPr>
        <w:t>.)]</w:t>
      </w:r>
      <w:r w:rsidR="0099431B">
        <w:rPr>
          <w:rStyle w:val="rules"/>
        </w:rPr>
        <w:t xml:space="preserve"> </w:t>
      </w:r>
      <w:r w:rsidR="005D55A8" w:rsidRPr="0099431B">
        <w:rPr>
          <w:rStyle w:val="rules"/>
          <w:vertAlign w:val="superscript"/>
        </w:rPr>
        <w:t>3</w:t>
      </w:r>
    </w:p>
    <w:p w14:paraId="4B9796F9" w14:textId="0A0D0682" w:rsidR="00B701A1" w:rsidRPr="0099431B" w:rsidRDefault="00B701A1" w:rsidP="0099431B">
      <w:pPr>
        <w:pStyle w:val="formc"/>
        <w:rPr>
          <w:rStyle w:val="rules"/>
        </w:rPr>
      </w:pPr>
      <w:r w:rsidRPr="0099431B">
        <w:rPr>
          <w:rStyle w:val="rules"/>
        </w:rPr>
        <w:t>USE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NOTES</w:t>
      </w:r>
    </w:p>
    <w:p w14:paraId="60F32258" w14:textId="1CDE2216" w:rsidR="0029152D" w:rsidRPr="0099431B" w:rsidRDefault="005D55A8" w:rsidP="0099431B">
      <w:pPr>
        <w:pStyle w:val="indent1"/>
        <w:rPr>
          <w:rStyle w:val="rules"/>
        </w:rPr>
      </w:pPr>
      <w:r w:rsidRPr="0099431B">
        <w:rPr>
          <w:rStyle w:val="rules"/>
        </w:rPr>
        <w:t>1.</w:t>
      </w:r>
      <w:r w:rsidRPr="0099431B">
        <w:rPr>
          <w:rStyle w:val="rules"/>
        </w:rPr>
        <w:tab/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appropriate,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modify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use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plural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“children”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throughout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form.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Modify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caption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form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appropriate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use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fostering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connections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case.</w:t>
      </w:r>
    </w:p>
    <w:p w14:paraId="09305C54" w14:textId="02D78E1D" w:rsidR="0029152D" w:rsidRPr="0099431B" w:rsidRDefault="005D55A8" w:rsidP="0099431B">
      <w:pPr>
        <w:pStyle w:val="indent1"/>
        <w:rPr>
          <w:rStyle w:val="rules"/>
        </w:rPr>
      </w:pPr>
      <w:r w:rsidRPr="0099431B">
        <w:rPr>
          <w:rStyle w:val="rules"/>
        </w:rPr>
        <w:t>2.</w:t>
      </w:r>
      <w:r w:rsidRPr="0099431B">
        <w:rPr>
          <w:rStyle w:val="rules"/>
        </w:rPr>
        <w:tab/>
        <w:t>As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appropriate,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modify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use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plural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“respondents”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throughout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form.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Modify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caption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and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form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as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appropriate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for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use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in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a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fostering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connections</w:t>
      </w:r>
      <w:r w:rsidR="0099431B">
        <w:rPr>
          <w:rStyle w:val="rules"/>
        </w:rPr>
        <w:t xml:space="preserve"> </w:t>
      </w:r>
      <w:r w:rsidR="005355D9" w:rsidRPr="0099431B">
        <w:rPr>
          <w:rStyle w:val="rules"/>
        </w:rPr>
        <w:t>case.</w:t>
      </w:r>
    </w:p>
    <w:p w14:paraId="4C24D913" w14:textId="7135E6B3" w:rsidR="00A319A2" w:rsidRPr="0099431B" w:rsidRDefault="005D55A8" w:rsidP="0099431B">
      <w:pPr>
        <w:pStyle w:val="indent1"/>
        <w:rPr>
          <w:rStyle w:val="rules"/>
        </w:rPr>
      </w:pPr>
      <w:r w:rsidRPr="0099431B">
        <w:rPr>
          <w:rStyle w:val="rules"/>
        </w:rPr>
        <w:t>3.</w:t>
      </w:r>
      <w:r w:rsidRPr="0099431B">
        <w:rPr>
          <w:rStyle w:val="rules"/>
        </w:rPr>
        <w:tab/>
        <w:t>Insert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if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case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is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subject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the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Indian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Child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Welfare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Act,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25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U.S.C.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§§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1901-1963,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or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Indian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Family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Protection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Act,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NMSA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1978,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§§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32A-28-1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to</w:t>
      </w:r>
      <w:r w:rsidR="0099431B">
        <w:rPr>
          <w:rStyle w:val="rules"/>
        </w:rPr>
        <w:t xml:space="preserve"> </w:t>
      </w:r>
      <w:r w:rsidRPr="0099431B">
        <w:rPr>
          <w:rStyle w:val="rules"/>
        </w:rPr>
        <w:t>-42.</w:t>
      </w:r>
    </w:p>
    <w:p w14:paraId="02BB40E8" w14:textId="0F0DEF73" w:rsidR="0029152D" w:rsidRPr="0099431B" w:rsidRDefault="00185B62" w:rsidP="0099431B">
      <w:pPr>
        <w:pStyle w:val="history"/>
        <w:rPr>
          <w:rStyle w:val="ruleshistory"/>
        </w:rPr>
      </w:pPr>
      <w:r w:rsidRPr="00185B62">
        <w:rPr>
          <w:rStyle w:val="ruleshistory"/>
        </w:rPr>
        <w:t>[Adopted by Supreme Court Order No. S-1-RCR-2025-00170, effective for all cases filed on or after December 31, 2025.]</w:t>
      </w:r>
    </w:p>
    <w:sectPr w:rsidR="0029152D" w:rsidRPr="0099431B" w:rsidSect="0099431B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B691" w14:textId="77777777" w:rsidR="00035583" w:rsidRDefault="00035583" w:rsidP="00AE66E6">
      <w:r>
        <w:separator/>
      </w:r>
    </w:p>
  </w:endnote>
  <w:endnote w:type="continuationSeparator" w:id="0">
    <w:p w14:paraId="59605536" w14:textId="77777777" w:rsidR="00035583" w:rsidRDefault="00035583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ED71" w14:textId="77777777" w:rsidR="00035583" w:rsidRDefault="00035583" w:rsidP="00AE66E6">
      <w:r>
        <w:separator/>
      </w:r>
    </w:p>
  </w:footnote>
  <w:footnote w:type="continuationSeparator" w:id="0">
    <w:p w14:paraId="39974583" w14:textId="77777777" w:rsidR="00035583" w:rsidRDefault="00035583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534"/>
    <w:multiLevelType w:val="hybridMultilevel"/>
    <w:tmpl w:val="4C6C4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B21"/>
    <w:multiLevelType w:val="hybridMultilevel"/>
    <w:tmpl w:val="535A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C7C74"/>
    <w:multiLevelType w:val="hybridMultilevel"/>
    <w:tmpl w:val="2280F3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52044"/>
    <w:multiLevelType w:val="hybridMultilevel"/>
    <w:tmpl w:val="188E68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047FA"/>
    <w:multiLevelType w:val="hybridMultilevel"/>
    <w:tmpl w:val="FD705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BA791E"/>
    <w:multiLevelType w:val="hybridMultilevel"/>
    <w:tmpl w:val="67D851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A795D"/>
    <w:multiLevelType w:val="hybridMultilevel"/>
    <w:tmpl w:val="5F62A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C16454"/>
    <w:multiLevelType w:val="hybridMultilevel"/>
    <w:tmpl w:val="6E0657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410470">
    <w:abstractNumId w:val="2"/>
  </w:num>
  <w:num w:numId="2" w16cid:durableId="1687749991">
    <w:abstractNumId w:val="12"/>
  </w:num>
  <w:num w:numId="3" w16cid:durableId="986787806">
    <w:abstractNumId w:val="6"/>
  </w:num>
  <w:num w:numId="4" w16cid:durableId="754478453">
    <w:abstractNumId w:val="9"/>
  </w:num>
  <w:num w:numId="5" w16cid:durableId="1268927385">
    <w:abstractNumId w:val="13"/>
  </w:num>
  <w:num w:numId="6" w16cid:durableId="622812894">
    <w:abstractNumId w:val="14"/>
  </w:num>
  <w:num w:numId="7" w16cid:durableId="2033875317">
    <w:abstractNumId w:val="8"/>
  </w:num>
  <w:num w:numId="8" w16cid:durableId="282267786">
    <w:abstractNumId w:val="7"/>
  </w:num>
  <w:num w:numId="9" w16cid:durableId="1713729142">
    <w:abstractNumId w:val="1"/>
  </w:num>
  <w:num w:numId="10" w16cid:durableId="866991372">
    <w:abstractNumId w:val="0"/>
  </w:num>
  <w:num w:numId="11" w16cid:durableId="1323006754">
    <w:abstractNumId w:val="10"/>
  </w:num>
  <w:num w:numId="12" w16cid:durableId="871653294">
    <w:abstractNumId w:val="3"/>
  </w:num>
  <w:num w:numId="13" w16cid:durableId="882256636">
    <w:abstractNumId w:val="11"/>
  </w:num>
  <w:num w:numId="14" w16cid:durableId="1365016265">
    <w:abstractNumId w:val="5"/>
  </w:num>
  <w:num w:numId="15" w16cid:durableId="215168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4F"/>
    <w:rsid w:val="00035583"/>
    <w:rsid w:val="0006105D"/>
    <w:rsid w:val="000B1F85"/>
    <w:rsid w:val="0017569D"/>
    <w:rsid w:val="00185B62"/>
    <w:rsid w:val="001B683C"/>
    <w:rsid w:val="001D78E4"/>
    <w:rsid w:val="001E2331"/>
    <w:rsid w:val="001E5FBF"/>
    <w:rsid w:val="0021715F"/>
    <w:rsid w:val="0029152D"/>
    <w:rsid w:val="002D0369"/>
    <w:rsid w:val="002D7291"/>
    <w:rsid w:val="00312840"/>
    <w:rsid w:val="003170F7"/>
    <w:rsid w:val="00327C87"/>
    <w:rsid w:val="00373C37"/>
    <w:rsid w:val="003914A0"/>
    <w:rsid w:val="003A44C8"/>
    <w:rsid w:val="003A5B89"/>
    <w:rsid w:val="003D35F5"/>
    <w:rsid w:val="003E7A59"/>
    <w:rsid w:val="0040014D"/>
    <w:rsid w:val="00404BCA"/>
    <w:rsid w:val="0042033B"/>
    <w:rsid w:val="004C739D"/>
    <w:rsid w:val="004E3551"/>
    <w:rsid w:val="004E5930"/>
    <w:rsid w:val="004F6C85"/>
    <w:rsid w:val="005145D5"/>
    <w:rsid w:val="00525999"/>
    <w:rsid w:val="005355D9"/>
    <w:rsid w:val="005A7BDB"/>
    <w:rsid w:val="005B011D"/>
    <w:rsid w:val="005C7F01"/>
    <w:rsid w:val="005D55A8"/>
    <w:rsid w:val="00647D29"/>
    <w:rsid w:val="006573E2"/>
    <w:rsid w:val="006807C5"/>
    <w:rsid w:val="0077592E"/>
    <w:rsid w:val="007A1373"/>
    <w:rsid w:val="007C7B0A"/>
    <w:rsid w:val="00807AC3"/>
    <w:rsid w:val="008165DB"/>
    <w:rsid w:val="008173A1"/>
    <w:rsid w:val="00840636"/>
    <w:rsid w:val="00842C8D"/>
    <w:rsid w:val="0085386F"/>
    <w:rsid w:val="009010E9"/>
    <w:rsid w:val="00921ACE"/>
    <w:rsid w:val="00933E86"/>
    <w:rsid w:val="009671DF"/>
    <w:rsid w:val="009845FC"/>
    <w:rsid w:val="0099431B"/>
    <w:rsid w:val="009C084F"/>
    <w:rsid w:val="009C754B"/>
    <w:rsid w:val="00A219ED"/>
    <w:rsid w:val="00A3117F"/>
    <w:rsid w:val="00A319A2"/>
    <w:rsid w:val="00A42CF9"/>
    <w:rsid w:val="00AA6357"/>
    <w:rsid w:val="00AB4F13"/>
    <w:rsid w:val="00AB705B"/>
    <w:rsid w:val="00AD18C6"/>
    <w:rsid w:val="00AE0EDB"/>
    <w:rsid w:val="00AE66E6"/>
    <w:rsid w:val="00AF3809"/>
    <w:rsid w:val="00B177D3"/>
    <w:rsid w:val="00B43325"/>
    <w:rsid w:val="00B52187"/>
    <w:rsid w:val="00B701A1"/>
    <w:rsid w:val="00BC7D67"/>
    <w:rsid w:val="00BE4C8E"/>
    <w:rsid w:val="00C3389D"/>
    <w:rsid w:val="00C4503A"/>
    <w:rsid w:val="00C460DB"/>
    <w:rsid w:val="00C52326"/>
    <w:rsid w:val="00C5301D"/>
    <w:rsid w:val="00D11CB2"/>
    <w:rsid w:val="00D25CE7"/>
    <w:rsid w:val="00D37FEC"/>
    <w:rsid w:val="00DC6BB0"/>
    <w:rsid w:val="00DD1A5F"/>
    <w:rsid w:val="00E10DAD"/>
    <w:rsid w:val="00E12AB9"/>
    <w:rsid w:val="00E670A0"/>
    <w:rsid w:val="00E711EC"/>
    <w:rsid w:val="00E85A9D"/>
    <w:rsid w:val="00E87833"/>
    <w:rsid w:val="00E91197"/>
    <w:rsid w:val="00EA4B5E"/>
    <w:rsid w:val="00EE4B25"/>
    <w:rsid w:val="00EF3448"/>
    <w:rsid w:val="00EF355B"/>
    <w:rsid w:val="00FD344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D43D"/>
  <w15:docId w15:val="{84F3187E-B271-4566-902B-28E1B3C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B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431B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9943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431B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943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99431B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99431B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99431B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99431B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994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431B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solexhl">
    <w:name w:val="solexhl"/>
    <w:basedOn w:val="DefaultParagraphFont"/>
    <w:rsid w:val="009C084F"/>
  </w:style>
  <w:style w:type="character" w:styleId="CommentReference">
    <w:name w:val="annotation reference"/>
    <w:basedOn w:val="DefaultParagraphFont"/>
    <w:uiPriority w:val="99"/>
    <w:semiHidden/>
    <w:unhideWhenUsed/>
    <w:rsid w:val="00E7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E4"/>
    <w:pPr>
      <w:ind w:firstLine="72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E4"/>
    <w:rPr>
      <w:rFonts w:ascii="Times New Roman" w:hAnsi="Times New Roman"/>
      <w:b/>
      <w:bCs/>
      <w:sz w:val="20"/>
      <w:szCs w:val="20"/>
    </w:rPr>
  </w:style>
  <w:style w:type="paragraph" w:customStyle="1" w:styleId="1">
    <w:name w:val="(1)"/>
    <w:basedOn w:val="ListParagraph"/>
    <w:link w:val="1Char"/>
    <w:qFormat/>
    <w:rsid w:val="0099431B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99431B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99431B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99431B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99431B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99431B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99431B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99431B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99431B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99431B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99431B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99431B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99431B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99431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9431B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431B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9431B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99431B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99431B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9431B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9431B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99431B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99431B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99431B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99431B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99431B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99431B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99431B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99431B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99431B"/>
  </w:style>
  <w:style w:type="character" w:customStyle="1" w:styleId="rulesannotations">
    <w:name w:val="rules_annotations"/>
    <w:basedOn w:val="DefaultParagraphFont"/>
    <w:rsid w:val="0099431B"/>
  </w:style>
  <w:style w:type="character" w:customStyle="1" w:styleId="ruleshistory">
    <w:name w:val="rules_history"/>
    <w:basedOn w:val="DefaultParagraphFont"/>
    <w:rsid w:val="0099431B"/>
  </w:style>
  <w:style w:type="paragraph" w:customStyle="1" w:styleId="sectextc">
    <w:name w:val="sectextc"/>
    <w:basedOn w:val="Normal"/>
    <w:rsid w:val="0099431B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99431B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99431B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99431B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99431B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99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37359aadf262d5103c1ed41b910fed4b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6cb06e19fe61bc63236fe446660811dc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3ED3B-EA39-4EB8-8F81-98B9D9612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088D-78E0-42CD-9CFF-0E8D40C0E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0D979-D216-4958-848A-D45F6F48286F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4.xml><?xml version="1.0" encoding="utf-8"?>
<ds:datastoreItem xmlns:ds="http://schemas.openxmlformats.org/officeDocument/2006/customXml" ds:itemID="{8B899B7C-BB22-4E50-A474-3D9B25B35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4226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Elise Paul</cp:lastModifiedBy>
  <cp:revision>5</cp:revision>
  <cp:lastPrinted>2023-12-04T20:17:00Z</cp:lastPrinted>
  <dcterms:created xsi:type="dcterms:W3CDTF">2025-10-24T15:41:00Z</dcterms:created>
  <dcterms:modified xsi:type="dcterms:W3CDTF">2026-01-27T23:21:00Z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